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128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尚德守法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共享食安</w:t>
      </w:r>
    </w:p>
    <w:p w14:paraId="6C393DD8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——我县开展2025年食品安全宣传周系列活动</w:t>
      </w:r>
    </w:p>
    <w:p w14:paraId="0B41ABC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71E7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为常态化、规范化做好食品安全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提高食品安全知晓度和认知度，让食品安全看得见、摸得着、有保障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我县启动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尚德守法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共享食安”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饶平</w:t>
      </w:r>
      <w:r>
        <w:rPr>
          <w:rFonts w:hint="eastAsia" w:ascii="仿宋_GB2312" w:hAnsi="仿宋_GB2312" w:eastAsia="仿宋_GB2312" w:cs="仿宋_GB2312"/>
          <w:sz w:val="32"/>
          <w:szCs w:val="32"/>
        </w:rPr>
        <w:t>县食品安全宣传周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并开展系列活动。活动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由县食品药品安全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工作间联席会议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办公室、县市场监督管理局主办，县委宣传部、团县委、县公安局、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饶平海关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个单位参与。</w:t>
      </w:r>
    </w:p>
    <w:p w14:paraId="3E2101F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2880" cy="2958465"/>
            <wp:effectExtent l="0" t="0" r="10160" b="13335"/>
            <wp:docPr id="1" name="图片 1" descr="9d29f05eaf7917c467378789a0e3cff5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29f05eaf7917c467378789a0e3cff5_origin(1)"/>
                    <pic:cNvPicPr>
                      <a:picLocks noChangeAspect="1"/>
                    </pic:cNvPicPr>
                  </pic:nvPicPr>
                  <pic:blipFill>
                    <a:blip r:embed="rId4"/>
                    <a:srcRect l="832" r="4211" b="2883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96A85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食品安全宣传周现场活动</w:t>
      </w:r>
    </w:p>
    <w:p w14:paraId="2FD453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8月8日，食品安全宣传周现场活动在鑫晟超市举行，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现场设置了多个展区，工作人员通过设置咨询台、悬挂主题标语、发放宣传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、摆放宣传展板等形式，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开展食用农产品“你点我检”、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反浪费食品宣传、食品安全科普义务咨询等服务活动，全方位、多角度开展食品安全宣传活动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7CD06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3830" cy="3932555"/>
            <wp:effectExtent l="0" t="0" r="13970" b="1460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32075" cy="1974215"/>
            <wp:effectExtent l="0" t="0" r="4445" b="6985"/>
            <wp:docPr id="2" name="图片 2" descr="cb397ffc14f486321ec666fbc563b133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397ffc14f486321ec666fbc563b133_origin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09850" cy="1957070"/>
            <wp:effectExtent l="0" t="0" r="11430" b="889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696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食用农产品“你点我检”活动展区，县市场监管局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设置了食品安全快速检测点，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组织第三方检测公司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免费为群众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进行食用农产品的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农药残留、兽药残留等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工作人员向群众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讲解食品添加剂超标的危害、识别“三无”及过期食品、去除农药残留等食品安全相关知识，并耐心解答群众疑问。</w:t>
      </w:r>
    </w:p>
    <w:p w14:paraId="74811A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朋友广泛参与，气氛热烈，活动现场共约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人次参加，发放资料超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开展快速检测21批次，其中蔬菜16批次，水果5批次，检测结果均合格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让广大消费者深入了解到家门口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超市、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农贸市场的食品安全状况，同时又让更多人参与到食品安全监管中，共同守护食品安全防线。</w:t>
      </w:r>
    </w:p>
    <w:p w14:paraId="21BB921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7CA6EB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食品安全进超市</w:t>
      </w:r>
    </w:p>
    <w:p w14:paraId="3F48F8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执法人员严格落实“边发现、边抽检、边指导、边规范”的工作要求，对活动现场附近的鑫晟超市、副食店等食品经营单位开展检查，仔细查看食品原料进货查验和索证索票、从业人员健康证明等情况，针对检查发现的部分食品经营单位存在的食品存放不规范等问题，执法人员现场指出，详细指导，并将持续跟踪复查，确保问题整改到位。同时，执法人员组织检测公司对部分高风险食品开展监督抽检，严把食品质量安全关。</w:t>
      </w:r>
    </w:p>
    <w:p w14:paraId="79F7FBE2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640330" cy="1979295"/>
            <wp:effectExtent l="0" t="0" r="11430" b="1905"/>
            <wp:docPr id="6" name="图片 6" descr="1aab683f818369207fa73b52bf68c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ab683f818369207fa73b52bf68c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610485" cy="1957705"/>
            <wp:effectExtent l="0" t="0" r="10795" b="825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787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本次活动，执法人员共抽查食品经营单位9家次，开抽检食品12批次，检测结果将第一时间进行公布。</w:t>
      </w:r>
    </w:p>
    <w:p w14:paraId="69C33BA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56960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食品安全进社区</w:t>
      </w:r>
    </w:p>
    <w:p w14:paraId="6F7264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宣传周期间，县食药安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联席</w:t>
      </w:r>
      <w:r>
        <w:rPr>
          <w:rFonts w:hint="eastAsia" w:ascii="仿宋_GB2312" w:hAnsi="仿宋_GB2312" w:eastAsia="仿宋_GB2312" w:cs="仿宋_GB2312"/>
          <w:sz w:val="32"/>
          <w:szCs w:val="32"/>
        </w:rPr>
        <w:t>办紧紧围绕主题，同步牵头开展食品安全进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社区——新合居委，开展农村假冒伪劣食品专项和伪劣肉制品专项、反餐饮浪费等食品安全法律法规和食品安全知识宣传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推动食品安全“两个责任”落实，进一步提升公众食品安全素养，营造食品安全共治共享的良好社会氛围，共同守护好“舌尖上的安全”，让人民群众的获得感、幸福感、安全感更加充实、更有保障、更可持续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30DD69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65395" cy="3799205"/>
            <wp:effectExtent l="0" t="0" r="9525" b="10795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641600" cy="1981200"/>
            <wp:effectExtent l="0" t="0" r="10160" b="0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91435" cy="1943100"/>
            <wp:effectExtent l="0" t="0" r="14605" b="762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3D46"/>
    <w:rsid w:val="0156603B"/>
    <w:rsid w:val="020B7328"/>
    <w:rsid w:val="08315D7E"/>
    <w:rsid w:val="0F0E0180"/>
    <w:rsid w:val="149B7CDA"/>
    <w:rsid w:val="16AE0A71"/>
    <w:rsid w:val="1AFC0538"/>
    <w:rsid w:val="1EBD185C"/>
    <w:rsid w:val="1F642288"/>
    <w:rsid w:val="25287E2A"/>
    <w:rsid w:val="2A8561E3"/>
    <w:rsid w:val="2C9B6276"/>
    <w:rsid w:val="2EC10199"/>
    <w:rsid w:val="33444841"/>
    <w:rsid w:val="3CCA17AF"/>
    <w:rsid w:val="3CD071A4"/>
    <w:rsid w:val="3D181272"/>
    <w:rsid w:val="414C124C"/>
    <w:rsid w:val="420E2604"/>
    <w:rsid w:val="46FA56D9"/>
    <w:rsid w:val="4959246D"/>
    <w:rsid w:val="5120702E"/>
    <w:rsid w:val="558D40FD"/>
    <w:rsid w:val="56285041"/>
    <w:rsid w:val="594A0599"/>
    <w:rsid w:val="5F8E4B73"/>
    <w:rsid w:val="61392D81"/>
    <w:rsid w:val="61E20700"/>
    <w:rsid w:val="63AB292C"/>
    <w:rsid w:val="744B33A2"/>
    <w:rsid w:val="79C84E7D"/>
    <w:rsid w:val="7B2E0B2E"/>
    <w:rsid w:val="7B5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1013</Words>
  <Characters>1027</Characters>
  <Lines>0</Lines>
  <Paragraphs>0</Paragraphs>
  <TotalTime>30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2024-10-21T01:45:00Z</dcterms:created>
  <dc:creator>Administrator</dc:creator>
  <cp:lastModifiedBy>木木</cp:lastModifiedBy>
  <dcterms:modified xsi:type="dcterms:W3CDTF">2025-08-08T07:48:55Z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eyJoZGlkIjoiZjYwMmU3MWYwMmY2NzFhMzljYjRmZjI1NmI0YTgzOWEiLCJ1c2VySWQiOiIzODA4NzY5NDcifQ==</vt:lpwstr>
  </property>
  <property fmtid="{D5CDD505-2E9C-101B-9397-08002B2CF9AE}" pid="4" name="ICV">
    <vt:lpwstr>079DB690BBC64113A04758291C97F333_13</vt:lpwstr>
  </property>
</Properties>
</file>