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A4C38">
      <w:pPr>
        <w:spacing w:line="600" w:lineRule="exact"/>
        <w:jc w:val="left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</w:p>
    <w:tbl>
      <w:tblPr>
        <w:tblStyle w:val="2"/>
        <w:tblW w:w="8647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3697"/>
        <w:gridCol w:w="2590"/>
      </w:tblGrid>
      <w:tr w14:paraId="3D074EB8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8647" w:type="dxa"/>
            <w:gridSpan w:val="3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60CC081">
            <w:pPr>
              <w:widowControl/>
              <w:tabs>
                <w:tab w:val="left" w:pos="1168"/>
              </w:tabs>
              <w:spacing w:line="520" w:lineRule="exact"/>
              <w:ind w:right="170" w:rightChars="81"/>
              <w:jc w:val="center"/>
              <w:rPr>
                <w:rFonts w:ascii="黑体" w:hAnsi="黑体" w:eastAsia="黑体"/>
                <w:bCs/>
                <w:color w:val="000000"/>
                <w:sz w:val="32"/>
                <w:szCs w:val="32"/>
              </w:rPr>
            </w:pPr>
            <w:r>
              <w:rPr>
                <w:rFonts w:ascii="黑体" w:hAnsi="黑体" w:eastAsia="黑体"/>
                <w:bCs/>
                <w:color w:val="000000"/>
                <w:sz w:val="32"/>
                <w:szCs w:val="32"/>
              </w:rPr>
              <w:t>二级项目绩效目标表</w:t>
            </w:r>
          </w:p>
          <w:p w14:paraId="1F348E5C">
            <w:pPr>
              <w:widowControl/>
              <w:tabs>
                <w:tab w:val="left" w:pos="1168"/>
              </w:tabs>
              <w:spacing w:line="520" w:lineRule="exact"/>
              <w:ind w:right="170" w:rightChars="81"/>
              <w:jc w:val="center"/>
              <w:rPr>
                <w:rFonts w:ascii="黑体" w:hAnsi="黑体" w:eastAsia="黑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sz w:val="32"/>
                <w:szCs w:val="32"/>
              </w:rPr>
              <w:t>（贷款贴息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sz w:val="32"/>
                <w:szCs w:val="32"/>
                <w:lang w:eastAsia="zh-CN"/>
              </w:rPr>
              <w:t>资金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sz w:val="32"/>
                <w:szCs w:val="32"/>
              </w:rPr>
              <w:t>专题）</w:t>
            </w:r>
          </w:p>
        </w:tc>
      </w:tr>
      <w:tr w14:paraId="3C7D0381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2360" w:type="dxa"/>
            <w:tcBorders>
              <w:left w:val="single" w:color="auto" w:sz="4" w:space="0"/>
            </w:tcBorders>
            <w:vAlign w:val="center"/>
          </w:tcPr>
          <w:p w14:paraId="59E80DB0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287" w:type="dxa"/>
            <w:gridSpan w:val="2"/>
            <w:tcBorders>
              <w:right w:val="single" w:color="auto" w:sz="4" w:space="0"/>
            </w:tcBorders>
            <w:vAlign w:val="center"/>
          </w:tcPr>
          <w:p w14:paraId="757DD64D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省级2026年专精特新中小企业贷款贴息项目入库</w:t>
            </w:r>
          </w:p>
        </w:tc>
      </w:tr>
      <w:tr w14:paraId="755EC02C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2360" w:type="dxa"/>
            <w:tcBorders>
              <w:left w:val="single" w:color="auto" w:sz="4" w:space="0"/>
            </w:tcBorders>
            <w:vAlign w:val="center"/>
          </w:tcPr>
          <w:p w14:paraId="08B453C5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预算年度</w:t>
            </w:r>
          </w:p>
        </w:tc>
        <w:tc>
          <w:tcPr>
            <w:tcW w:w="6287" w:type="dxa"/>
            <w:gridSpan w:val="2"/>
            <w:tcBorders>
              <w:right w:val="single" w:color="auto" w:sz="4" w:space="0"/>
            </w:tcBorders>
            <w:vAlign w:val="center"/>
          </w:tcPr>
          <w:p w14:paraId="418FA081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年度</w:t>
            </w:r>
          </w:p>
        </w:tc>
      </w:tr>
      <w:tr w14:paraId="5B53FF70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2360" w:type="dxa"/>
            <w:tcBorders>
              <w:left w:val="single" w:color="auto" w:sz="4" w:space="0"/>
            </w:tcBorders>
            <w:vAlign w:val="center"/>
          </w:tcPr>
          <w:p w14:paraId="597A9031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政策依据</w:t>
            </w:r>
          </w:p>
        </w:tc>
        <w:tc>
          <w:tcPr>
            <w:tcW w:w="6287" w:type="dxa"/>
            <w:gridSpan w:val="2"/>
            <w:tcBorders>
              <w:right w:val="single" w:color="auto" w:sz="4" w:space="0"/>
            </w:tcBorders>
            <w:vAlign w:val="center"/>
          </w:tcPr>
          <w:p w14:paraId="1D0F19F7"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  <w:t>《广东省工业和信息化厅关于做好2026年专精特新中小企业贷款贴息项目入库工作的通知》（粤工信融资函〔2025〕26号</w:t>
            </w:r>
          </w:p>
        </w:tc>
      </w:tr>
      <w:tr w14:paraId="2BC8EE99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2360" w:type="dxa"/>
            <w:tcBorders>
              <w:left w:val="single" w:color="auto" w:sz="4" w:space="0"/>
            </w:tcBorders>
            <w:vAlign w:val="center"/>
          </w:tcPr>
          <w:p w14:paraId="03664A9A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总体绩效</w:t>
            </w:r>
          </w:p>
          <w:p w14:paraId="089DD248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目标</w:t>
            </w:r>
          </w:p>
        </w:tc>
        <w:tc>
          <w:tcPr>
            <w:tcW w:w="6287" w:type="dxa"/>
            <w:gridSpan w:val="2"/>
            <w:tcBorders>
              <w:right w:val="single" w:color="auto" w:sz="4" w:space="0"/>
            </w:tcBorders>
            <w:vAlign w:val="center"/>
          </w:tcPr>
          <w:p w14:paraId="3B07D8F5">
            <w:pPr>
              <w:widowControl/>
              <w:jc w:val="both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填写贷款实际使用情况，例如购买多少原材料、实现产出或技改情况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val="en-US" w:eastAsia="zh-CN"/>
              </w:rPr>
              <w:t>改善企业生产经营情况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>等。</w:t>
            </w:r>
          </w:p>
        </w:tc>
      </w:tr>
      <w:tr w14:paraId="4E536564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360" w:type="dxa"/>
            <w:tcBorders>
              <w:left w:val="single" w:color="auto" w:sz="4" w:space="0"/>
            </w:tcBorders>
            <w:vAlign w:val="center"/>
          </w:tcPr>
          <w:p w14:paraId="0517302D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  <w:t>数量指标</w:t>
            </w:r>
          </w:p>
        </w:tc>
        <w:tc>
          <w:tcPr>
            <w:tcW w:w="3697" w:type="dxa"/>
            <w:vAlign w:val="center"/>
          </w:tcPr>
          <w:p w14:paraId="7B186F4E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  <w:t>支持贷款（笔）</w:t>
            </w:r>
          </w:p>
        </w:tc>
        <w:tc>
          <w:tcPr>
            <w:tcW w:w="2590" w:type="dxa"/>
            <w:tcBorders>
              <w:right w:val="single" w:color="auto" w:sz="4" w:space="0"/>
            </w:tcBorders>
            <w:vAlign w:val="center"/>
          </w:tcPr>
          <w:p w14:paraId="0BD6A119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F3DE889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360" w:type="dxa"/>
            <w:tcBorders>
              <w:left w:val="single" w:color="auto" w:sz="4" w:space="0"/>
            </w:tcBorders>
            <w:vAlign w:val="center"/>
          </w:tcPr>
          <w:p w14:paraId="17273AB1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  <w:t>质量指标</w:t>
            </w:r>
          </w:p>
        </w:tc>
        <w:tc>
          <w:tcPr>
            <w:tcW w:w="3697" w:type="dxa"/>
            <w:vAlign w:val="center"/>
          </w:tcPr>
          <w:p w14:paraId="34D9D2E9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  <w:t>支持利息总额（万元）</w:t>
            </w:r>
          </w:p>
        </w:tc>
        <w:tc>
          <w:tcPr>
            <w:tcW w:w="2590" w:type="dxa"/>
            <w:tcBorders>
              <w:right w:val="single" w:color="auto" w:sz="4" w:space="0"/>
            </w:tcBorders>
            <w:vAlign w:val="center"/>
          </w:tcPr>
          <w:p w14:paraId="06E4CE67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73BB1E1A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360" w:type="dxa"/>
            <w:tcBorders>
              <w:left w:val="single" w:color="auto" w:sz="4" w:space="0"/>
            </w:tcBorders>
            <w:vAlign w:val="center"/>
          </w:tcPr>
          <w:p w14:paraId="7BF6A427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  <w:t>其他指标</w:t>
            </w:r>
          </w:p>
        </w:tc>
        <w:tc>
          <w:tcPr>
            <w:tcW w:w="3697" w:type="dxa"/>
            <w:vAlign w:val="center"/>
          </w:tcPr>
          <w:p w14:paraId="30240E56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590" w:type="dxa"/>
            <w:tcBorders>
              <w:right w:val="single" w:color="auto" w:sz="4" w:space="0"/>
            </w:tcBorders>
            <w:vAlign w:val="center"/>
          </w:tcPr>
          <w:p w14:paraId="3E70C9F2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543A733A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60" w:type="dxa"/>
            <w:vMerge w:val="restart"/>
            <w:tcBorders>
              <w:left w:val="single" w:color="auto" w:sz="4" w:space="0"/>
            </w:tcBorders>
            <w:vAlign w:val="center"/>
          </w:tcPr>
          <w:p w14:paraId="00C4A4AA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  <w:t>经济指标</w:t>
            </w:r>
          </w:p>
        </w:tc>
        <w:tc>
          <w:tcPr>
            <w:tcW w:w="3697" w:type="dxa"/>
            <w:vAlign w:val="center"/>
          </w:tcPr>
          <w:p w14:paraId="6DB0DEBF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  <w:t>支持贷款总额（万元）</w:t>
            </w:r>
          </w:p>
        </w:tc>
        <w:tc>
          <w:tcPr>
            <w:tcW w:w="2590" w:type="dxa"/>
            <w:tcBorders>
              <w:right w:val="single" w:color="auto" w:sz="4" w:space="0"/>
            </w:tcBorders>
            <w:vAlign w:val="center"/>
          </w:tcPr>
          <w:p w14:paraId="3273F161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2573051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60" w:type="dxa"/>
            <w:vMerge w:val="continue"/>
            <w:tcBorders>
              <w:left w:val="single" w:color="auto" w:sz="4" w:space="0"/>
            </w:tcBorders>
            <w:vAlign w:val="center"/>
          </w:tcPr>
          <w:p w14:paraId="2F1D2C3E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  <w:vAlign w:val="center"/>
          </w:tcPr>
          <w:p w14:paraId="2C7D6BC2">
            <w:pPr>
              <w:widowControl/>
              <w:jc w:val="center"/>
              <w:rPr>
                <w:rFonts w:hint="default" w:eastAsia="仿宋_GB2312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FF0000"/>
                <w:kern w:val="0"/>
                <w:sz w:val="24"/>
                <w:szCs w:val="24"/>
                <w:lang w:val="en-US" w:eastAsia="zh-CN"/>
              </w:rPr>
              <w:t>2025年1-6月营业收入（万元）</w:t>
            </w:r>
          </w:p>
        </w:tc>
        <w:tc>
          <w:tcPr>
            <w:tcW w:w="2590" w:type="dxa"/>
            <w:tcBorders>
              <w:right w:val="single" w:color="auto" w:sz="4" w:space="0"/>
            </w:tcBorders>
            <w:vAlign w:val="center"/>
          </w:tcPr>
          <w:p w14:paraId="0C375326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08A7A8E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60" w:type="dxa"/>
            <w:vMerge w:val="continue"/>
            <w:tcBorders>
              <w:left w:val="single" w:color="auto" w:sz="4" w:space="0"/>
            </w:tcBorders>
            <w:vAlign w:val="center"/>
          </w:tcPr>
          <w:p w14:paraId="24E4B1D2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  <w:vAlign w:val="center"/>
          </w:tcPr>
          <w:p w14:paraId="6391EBB9">
            <w:pPr>
              <w:widowControl/>
              <w:jc w:val="center"/>
              <w:rPr>
                <w:rFonts w:hint="default" w:eastAsia="仿宋_GB2312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FF0000"/>
                <w:kern w:val="0"/>
                <w:sz w:val="24"/>
                <w:szCs w:val="24"/>
                <w:lang w:val="en-US" w:eastAsia="zh-CN"/>
              </w:rPr>
              <w:t>2025年1-6月利润（万元）</w:t>
            </w:r>
          </w:p>
        </w:tc>
        <w:tc>
          <w:tcPr>
            <w:tcW w:w="2590" w:type="dxa"/>
            <w:tcBorders>
              <w:right w:val="single" w:color="auto" w:sz="4" w:space="0"/>
            </w:tcBorders>
            <w:vAlign w:val="center"/>
          </w:tcPr>
          <w:p w14:paraId="46703EF8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88662C2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  <w:jc w:val="center"/>
        </w:trPr>
        <w:tc>
          <w:tcPr>
            <w:tcW w:w="2360" w:type="dxa"/>
            <w:tcBorders>
              <w:left w:val="single" w:color="auto" w:sz="4" w:space="0"/>
            </w:tcBorders>
            <w:vAlign w:val="center"/>
          </w:tcPr>
          <w:p w14:paraId="5CACC499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  <w:lang w:eastAsia="zh-CN"/>
              </w:rPr>
              <w:t>其他指标</w:t>
            </w:r>
          </w:p>
        </w:tc>
        <w:tc>
          <w:tcPr>
            <w:tcW w:w="3697" w:type="dxa"/>
            <w:vAlign w:val="center"/>
          </w:tcPr>
          <w:p w14:paraId="7EE088C5"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90" w:type="dxa"/>
            <w:tcBorders>
              <w:right w:val="single" w:color="auto" w:sz="4" w:space="0"/>
            </w:tcBorders>
            <w:vAlign w:val="center"/>
          </w:tcPr>
          <w:p w14:paraId="30C3CAB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AF2DAC7">
      <w:pPr>
        <w:widowControl/>
        <w:spacing w:line="600" w:lineRule="exact"/>
        <w:rPr>
          <w:rFonts w:hint="eastAsia" w:ascii="仿宋_GB2312" w:eastAsia="仿宋_GB2312"/>
          <w:color w:val="000000"/>
          <w:sz w:val="30"/>
          <w:szCs w:val="30"/>
        </w:rPr>
      </w:pPr>
    </w:p>
    <w:p w14:paraId="2E6A7BA6">
      <w:pPr>
        <w:widowControl/>
        <w:spacing w:line="6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申请单位法人签字：      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申请单位盖章：    </w:t>
      </w:r>
    </w:p>
    <w:p w14:paraId="19C27239">
      <w:pPr>
        <w:rPr>
          <w:rFonts w:hint="eastAsia" w:ascii="仿宋_GB2312" w:eastAsia="仿宋_GB2312"/>
          <w:color w:val="000000"/>
          <w:sz w:val="28"/>
          <w:szCs w:val="28"/>
        </w:rPr>
      </w:pPr>
    </w:p>
    <w:p w14:paraId="1F6AD984">
      <w:pPr>
        <w:rPr>
          <w:rFonts w:hint="eastAsia" w:ascii="仿宋_GB2312" w:eastAsia="仿宋_GB2312"/>
          <w:color w:val="000000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填报日期</w:t>
      </w:r>
      <w:r>
        <w:rPr>
          <w:rFonts w:hint="eastAsia" w:ascii="仿宋_GB2312" w:eastAsia="仿宋_GB2312"/>
          <w:color w:val="000000"/>
          <w:sz w:val="28"/>
          <w:szCs w:val="28"/>
          <w:lang w:eastAsia="zh-CN"/>
        </w:rPr>
        <w:t>：</w:t>
      </w:r>
    </w:p>
    <w:p w14:paraId="4B71134E">
      <w:pPr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NiYjIxMGRhNTM2YzdmNTQ2NjM2ZDdiNzA3Y2E0Y2UifQ=="/>
  </w:docVars>
  <w:rsids>
    <w:rsidRoot w:val="001D3F58"/>
    <w:rsid w:val="001D3F58"/>
    <w:rsid w:val="005F10EF"/>
    <w:rsid w:val="0BE91440"/>
    <w:rsid w:val="0F446EA8"/>
    <w:rsid w:val="10CB667A"/>
    <w:rsid w:val="16D54DBA"/>
    <w:rsid w:val="198122BD"/>
    <w:rsid w:val="1E9A17DC"/>
    <w:rsid w:val="1F1B7B05"/>
    <w:rsid w:val="1FB343E2"/>
    <w:rsid w:val="1FFF6232"/>
    <w:rsid w:val="22F37F6C"/>
    <w:rsid w:val="25C203A6"/>
    <w:rsid w:val="277D6257"/>
    <w:rsid w:val="329B6E7A"/>
    <w:rsid w:val="366B28CE"/>
    <w:rsid w:val="3B8C3A12"/>
    <w:rsid w:val="3EF43736"/>
    <w:rsid w:val="3F05517A"/>
    <w:rsid w:val="3FDA0CBF"/>
    <w:rsid w:val="4B0C5FD6"/>
    <w:rsid w:val="4C715A83"/>
    <w:rsid w:val="4DC96400"/>
    <w:rsid w:val="4DD07D3F"/>
    <w:rsid w:val="4ED15B52"/>
    <w:rsid w:val="4ED40B5B"/>
    <w:rsid w:val="51EA2FC4"/>
    <w:rsid w:val="546A6D82"/>
    <w:rsid w:val="59985D42"/>
    <w:rsid w:val="59DA2774"/>
    <w:rsid w:val="5A420547"/>
    <w:rsid w:val="5AC11E00"/>
    <w:rsid w:val="67DF8129"/>
    <w:rsid w:val="6D830E81"/>
    <w:rsid w:val="6FDE2EA0"/>
    <w:rsid w:val="7213245B"/>
    <w:rsid w:val="77AC6D34"/>
    <w:rsid w:val="7B55F9A2"/>
    <w:rsid w:val="7CE65DD7"/>
    <w:rsid w:val="7FDFAD20"/>
    <w:rsid w:val="8CFE9FAA"/>
    <w:rsid w:val="F2FF120D"/>
    <w:rsid w:val="F7789C07"/>
    <w:rsid w:val="FF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247</Words>
  <Characters>270</Characters>
  <Lines>3</Lines>
  <Paragraphs>1</Paragraphs>
  <TotalTime>10</TotalTime>
  <ScaleCrop>false</ScaleCrop>
  <LinksUpToDate>false</LinksUpToDate>
  <CharactersWithSpaces>286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2021-07-29T08:46:00Z</dcterms:created>
  <dc:creator>王育煌</dc:creator>
  <cp:lastModifiedBy>新</cp:lastModifiedBy>
  <cp:lastPrinted>2025-07-23T09:51:37Z</cp:lastPrinted>
  <dcterms:modified xsi:type="dcterms:W3CDTF">2025-07-24T01:04:48Z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4F946462A7E84390903EF52202E684B2_13</vt:lpwstr>
  </property>
  <property fmtid="{D5CDD505-2E9C-101B-9397-08002B2CF9AE}" pid="4" name="KSOTemplateDocerSaveRecord">
    <vt:lpwstr>eyJoZGlkIjoiNGRkNjMyNmY5MDI3MmQyZTJlYzIyZWY3MzRlNzZjOWYiLCJ1c2VySWQiOiIzMjYzMjA2ODkifQ==</vt:lpwstr>
  </property>
</Properties>
</file>