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0"/>
          <w:szCs w:val="40"/>
          <w:shd w:val="clear" w:color="auto" w:fill="FFFFFF"/>
          <w:lang w:val="en-US" w:eastAsia="zh-CN"/>
        </w:rPr>
        <w:t>东山镇2022年工作计划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  <w:t>2022年，东山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</w:rPr>
        <w:t>镇将以习近平新时代中国特色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</w:rPr>
        <w:t>主义思想为指导，按照县委、县政府工作部署，认真贯彻落实县第十四次党代会精神，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  <w:t>围绕县关于产业、电商、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/>
        </w:rPr>
        <w:t>乡村建设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</w:rPr>
        <w:t>抓党建促乡村振兴和镇区服务功能现代化建设等三年行动方案，结合“县治理十大短板问题”整治，以高质量发展统揽东山经济社会发展全局，在党建引领、产业发展、乡村振兴、基层治理上持续发力。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（一）聚焦党建引领，营造风清气正政治生态。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坚持把政治建设摆在首位，不断推进基层党组织工作整体发展，筑牢党组织战斗堡垒。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32"/>
          <w:szCs w:val="32"/>
        </w:rPr>
        <w:t>是强化党的领导。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深入学习党的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十九届六中全会及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习近平总书记系列重要讲话精神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，巩固推进党史学习教育，深化专项教育成果，推动学习贯彻习近平新时代中国特色社会主义思想走深走实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党的凝聚力，加强党统揽全局的能力，引领全镇上下增强“四个意识”、坚定“四个自信”、做到“两个维护”。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</w:rPr>
        <w:t>二是强化基层党组织建设。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深入实施新一轮基层组织建设三年行动方案，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巩固深化固本强基“1+N”工程，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抓好“头雁工程”，物色培养村级书记“储备人选”及“两委”后备干部，全方位提升村党组织书记综合素质，增强干事创业能力。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</w:rPr>
        <w:t>是强化党风廉政建设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和意识形态工作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认真落实党风廉政建设主体责任和“一岗双责”，严格落实中央八项规定实施细则精神，持之以恒纠正“四风”，全力整治群众身边的腐败和作风问题，进一步维护政治生态风清气正。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牢牢掌握意识形态工作领导权管理权话语权，强化学校、宗教、网络等重要领域阵地管理。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（二）聚焦产业发展，助推乡村振兴深入开展。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/>
        </w:rPr>
        <w:t>全力做好巩固拓展脱贫攻坚成果同乡村振兴有效衔接，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突出主导产业，抓好特色产业，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加快现代农业发展，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争取实现农业全面升级、农村全面进步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一是持续巩固拓展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脱贫攻坚成果。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坚决落实“四个不摘”要求，健全防止返贫动态监测和精准帮扶机制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加强与中山驻镇帮镇扶村工作队协调配合，推动脱贫攻坚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成果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与乡村振兴有效衔接，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牢牢兜住农村发展底线，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为实施乡村振兴战略奠定坚实基础。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二是加强企业、人才培育。</w:t>
      </w:r>
      <w:r>
        <w:rPr>
          <w:rFonts w:ascii="仿宋_GB2312" w:hAnsi="仿宋_GB2312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加快推动农村电子商务高质量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发展，结合茶产业，大力培育农村电商龙头企业，培养一批电商人才，实施“一镇一园”“一村一站”工程，拓宽农产品销售渠道，延伸产业链。深入实施“人才下乡、干部返乡、能人回乡”计划，大力发展富民兴村产业，壮大村级集体经济。加快推进人才驿站建设工作，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强与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仲恺农业工程学院对接，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积极引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进企业家、农艺师、专家学者等各类人才投身乡村振兴。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是加快发展特色优势产业</w:t>
      </w:r>
      <w:r>
        <w:rPr>
          <w:rFonts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巩固发展青梅、茶叶和大棚蔬菜种植等产业，建设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东山镇青花梨产业示范基地，探索“旅游+”发展模式，发展体验农业、观光农业。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立足丰富竹资源，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走“文化+”发展道路，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筹备申报“竹编市级非物质文化遗产”名录项目，弘扬和传承传统竹编技艺文化；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发挥竹编工艺厂带动作用，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建立稳定的种植、生产加工体系；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争取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引进发展竹类环保、竹子加工等高科技产业的企业，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助力东山竹产业高质量发展。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（三）聚焦生态宜居，提升乡村人文内涵品位。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统筹生态保护和污染防治，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/>
        </w:rPr>
        <w:t>着力加强生态文明建设，深入挖掘人文内涵，打造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宜居宜业宜游美丽东山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提高生态文明建设水平。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/>
        </w:rPr>
        <w:t>严格落实生态环境准入负面清单，认真贯彻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落实河长制和森林防火责任制，突出抓好水环境和山林资源监管，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/>
        </w:rPr>
        <w:t>“零容忍”常态化整治禁养区畜禽养殖、牛蛙养殖等环境违法行为，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严厉打击非法采砂（矿）、水田违建等违法行为，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引导桉树林逐步退出，从源头上减少对生态环境的污染和破坏。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二是着力提升乡村环境品位。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加强土地资源管理，规范农村建房秩序，强化风貌管控；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完善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基础设施建设，重点加强农田水利建设，强化山洪地质灾害防治，完善排灌设施；抓好垃圾分类、“厕所革命”等工作，建立健全环境卫生长效管护机制，持续提升农村人居环境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，顺利完成创建广东省卫生镇目标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；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巩固提升省定贫困村新农村建设成果，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推进东山溪田园风貌示范带建设，加快4个生态宜居美丽乡村建设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shd w:val="clear" w:fill="FFFFFF"/>
          <w:lang w:val="en-US" w:eastAsia="zh-CN"/>
        </w:rPr>
        <w:t>三是彰显地域特色、文化自信。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保护、开发好西泉公书院、松德楼、东明老围楼片区、梅园赏梅小径、阳尖山、延青古树公园等遗址、民寨和自然景观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，规划西山村古树公园，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谋划举办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“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徒步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”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“赏梅节”“红色讲台”等活动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</w:rPr>
        <w:t>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加大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</w:rPr>
        <w:t>东山客家文化、红色文化宣传推介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/>
        </w:rPr>
        <w:t>力度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</w:rPr>
        <w:t>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/>
        </w:rPr>
        <w:t>打响东山知名度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firstLine="640" w:firstLineChars="200"/>
        <w:jc w:val="both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（四）聚焦平安法治，提高基层社会治理效能。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 w:bidi="ar-SA"/>
        </w:rPr>
        <w:t>牢固树立总体国家安全观念，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 w:bidi="ar-SA"/>
        </w:rPr>
        <w:t>切实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 w:bidi="ar-SA"/>
        </w:rPr>
        <w:t>提升防范化解风险水平，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 w:bidi="ar-SA"/>
        </w:rPr>
        <w:t>全力营造和谐稳定的社会环境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一是加强法治东山建设。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  <w:t>把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法治建设作为加强基层社会治理的重要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手段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抓好领导干部学法用法，提高机关工作人员法律素质和依法办事能力</w:t>
      </w:r>
      <w:r>
        <w:rPr>
          <w:rStyle w:val="7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培养和建设一支业务精、作风正、纪律严的法治队伍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。加强习近平法治思想宣传教育，强化全民法治信仰，让法治成为全社会价值追求。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二是持续筑牢安全屏障。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全力抓好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重大风险防范管控，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加强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应急管理队伍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建设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强化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应急物资储备保障。严格落实安全生产责任制，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加强安全生产排查整治，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严防重大安全事故发生，全力做好地质灾害防治、防汛抗旱、森林防火以及校园安全等工作，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慎始如终抓好新冠肺炎疫情常态化防控，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切实保障人民群众生命财产安全。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三是加强社会治安综合治理。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持续推进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社会矛盾专项治理，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加快构建现代化治安防控体系。全力抓好信访维稳工作，畅通和规范群众诉求表达、利益协调、权益保障机制。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巩固扫黑除恶专项斗争成果，持续深入打击涉假、涉税、涉电诈、涉毒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、涉赌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等违法犯罪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（五）聚焦民生实事，增强人民群众幸福感。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坚持以人民为中心，着力在改善民生上下功夫，落实好惠民政策，办理好民生实事，不断满足群众对美好生活的向往。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一是大力发展教育卫生事业。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不断加大教育投入，完善教育设施，提高办学水平。加强基层卫生队伍建设，提高农村卫生人员专业知识和医疗服务水平。大力开展爱国卫生运动，普及全民卫生知识，倡导和培养健康的生活方式，彻底根治脏、乱、差等不良卫生习惯，营造良好卫生环境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二是切实加强精神文明建设。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深入开展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“创文”工作，加大精神文明创建力度，依托新时代文明实践所（站）开展群众文化活动，丰富农民精神文化生活。广泛宣传开展星级文明户、道德模范等评选活动，形成人人争创文明、人人向文明榜样看齐的良好氛围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-SA"/>
        </w:rPr>
        <w:t>三是不断完善社会保障体系。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>健全完善低保、五保、医疗救助、临时救助、救灾救济、优抚安置等社会救助体系，切实加强群众就业保障，营造和谐劳动关系。持续扩大社会保险覆盖面，不断提升社会保障待遇水平，在病有所医、老有所养、弱有所扶的基础上努力满足人民群众对美好生活的需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 xml:space="preserve">                               东山镇人民政府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-SA"/>
        </w:rPr>
        <w:t xml:space="preserve">                             2021年12月31日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</w:pPr>
    </w:p>
    <w:sectPr>
      <w:pgSz w:w="11906" w:h="16838"/>
      <w:pgMar w:top="2211" w:right="1531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176C"/>
    <w:rsid w:val="50501C50"/>
    <w:rsid w:val="546D176C"/>
    <w:rsid w:val="7CF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Lines="0" w:beforeAutospacing="0" w:afterLines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next w:val="1"/>
    <w:qFormat/>
    <w:uiPriority w:val="0"/>
    <w:pPr>
      <w:widowControl/>
      <w:spacing w:before="260" w:after="260" w:line="413" w:lineRule="auto"/>
      <w:jc w:val="both"/>
      <w:textAlignment w:val="baseline"/>
    </w:pPr>
    <w:rPr>
      <w:rFonts w:ascii="Arial" w:hAnsi="Arial" w:eastAsia="宋体" w:cs="Arial"/>
      <w:b/>
      <w:bCs/>
      <w:kern w:val="0"/>
      <w:sz w:val="32"/>
      <w:szCs w:val="32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5</Pages>
  <Words>2597</Words>
  <Characters>2610</Characters>
  <Lines>0</Lines>
  <Paragraphs>0</Paragraphs>
  <TotalTime>4</TotalTime>
  <ScaleCrop>false</ScaleCrop>
  <LinksUpToDate>false</LinksUpToDate>
  <CharactersWithSpaces>2671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2022-01-30T03:52:00Z</dcterms:created>
  <dc:creator>Administrator</dc:creator>
  <cp:lastModifiedBy>Administrator</cp:lastModifiedBy>
  <dcterms:modified xsi:type="dcterms:W3CDTF">2025-07-23T06:54:20Z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