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黑体"/>
          <w:lang w:val="en-US" w:eastAsia="zh-CN"/>
        </w:rPr>
      </w:pPr>
      <w:r>
        <w:rPr>
          <w:rFonts w:hint="eastAsia" w:ascii="黑体" w:hAnsi="黑体" w:eastAsia="黑体" w:cs="仿宋"/>
          <w:szCs w:val="32"/>
        </w:rPr>
        <w:t>附件</w:t>
      </w:r>
      <w:r>
        <w:rPr>
          <w:rFonts w:hint="eastAsia" w:ascii="黑体" w:hAnsi="黑体" w:eastAsia="黑体" w:cs="仿宋"/>
          <w:szCs w:val="32"/>
          <w:lang w:val="en-US" w:eastAsia="zh-CN"/>
        </w:rPr>
        <w:t>4</w:t>
      </w:r>
    </w:p>
    <w:p>
      <w:pPr>
        <w:spacing w:line="360" w:lineRule="auto"/>
        <w:jc w:val="center"/>
        <w:rPr>
          <w:rFonts w:hint="eastAsia"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2025年元旦春节期间食品专项抽检结果</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lang w:val="en-US" w:eastAsia="zh-CN"/>
        </w:rPr>
        <w:t>不合格</w:t>
      </w:r>
      <w:r>
        <w:rPr>
          <w:rFonts w:hint="eastAsia" w:ascii="方正小标宋简体" w:hAnsi="仿宋" w:eastAsia="方正小标宋简体" w:cs="仿宋"/>
          <w:sz w:val="44"/>
          <w:szCs w:val="44"/>
        </w:rPr>
        <w:t>项目</w:t>
      </w:r>
      <w:r>
        <w:rPr>
          <w:rFonts w:hint="eastAsia" w:ascii="方正小标宋简体" w:hAnsi="仿宋" w:eastAsia="方正小标宋简体" w:cs="仿宋"/>
          <w:sz w:val="44"/>
          <w:szCs w:val="44"/>
          <w:lang w:val="en-US" w:eastAsia="zh-CN"/>
        </w:rPr>
        <w:t>情况</w:t>
      </w:r>
      <w:r>
        <w:rPr>
          <w:rFonts w:hint="eastAsia" w:ascii="方正小标宋简体" w:hAnsi="仿宋" w:eastAsia="方正小标宋简体" w:cs="仿宋"/>
          <w:sz w:val="44"/>
          <w:szCs w:val="44"/>
        </w:rPr>
        <w:t>说明</w:t>
      </w:r>
    </w:p>
    <w:p>
      <w:pPr>
        <w:ind w:firstLine="640" w:firstLineChars="200"/>
        <w:rPr>
          <w:rFonts w:hint="eastAsia" w:ascii="黑体" w:hAnsi="黑体" w:eastAsia="黑体" w:cs="黑体"/>
          <w:lang w:eastAsia="zh-CN"/>
        </w:rPr>
      </w:pPr>
    </w:p>
    <w:p>
      <w:pPr>
        <w:numPr>
          <w:ilvl w:val="0"/>
          <w:numId w:val="0"/>
        </w:numPr>
        <w:ind w:firstLine="320" w:firstLineChars="100"/>
        <w:rPr>
          <w:rFonts w:hint="eastAsia" w:ascii="黑体" w:hAnsi="黑体" w:eastAsia="黑体" w:cs="黑体"/>
          <w:lang w:val="en-US" w:eastAsia="zh-CN"/>
        </w:rPr>
      </w:pPr>
      <w:r>
        <w:rPr>
          <w:rFonts w:hint="eastAsia" w:ascii="黑体" w:hAnsi="黑体" w:eastAsia="黑体" w:cs="黑体"/>
          <w:lang w:val="en-US" w:eastAsia="zh-CN"/>
        </w:rPr>
        <w:t>一、甲拌磷</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甲拌磷是</w:t>
      </w:r>
      <w:r>
        <w:rPr>
          <w:rFonts w:hint="eastAsia" w:ascii="仿宋_GB2312" w:eastAsia="仿宋_GB2312"/>
          <w:sz w:val="32"/>
          <w:szCs w:val="32"/>
          <w:lang w:eastAsia="zh-CN"/>
        </w:rPr>
        <w:t>一种高毒广谱的内吸性有机磷类杀虫剂，具有触杀、胃毒、熏蒸作用，对刺吸式口器和咀嚼式口器害虫均具有很好的防治作用。甲拌磷土壤残留期较长，短期内大量接触可引起急性中毒，产生头痛、头昏、食欲减退、恶心、呕吐、多汗、呼吸困难等症状。《食品安全国家标准 食品中农药最大残留限量》（GB 2763-2021）中规定，根茎类和薯芋类蔬菜中甲拌磷残留限量值均不得超过0.01mg/kg。胡萝卜中甲拌磷残留量超标的原因，可能是为快速控制虫害而违规使用。</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二、氯氟氰菊酯和高效氯氟氰菊酯</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氯氟氰菊酯和高效氯氟氰菊酯又叫三氟氯氰菊酯，是一种常见的杀虫剂，对眼睛和皮肤有刺激作用，可以有效的防治棉花、果树、蔬菜、大豆等作物上的多种害虫，也能防治动物体上的寄生虫。具有杀虫广谱、速度快、持效期长的特点。氯氟氰菊和高效氯氟氰菊酯属于神经毒农药，具备触杀和胃毒作用。《食品安全国家标准食品中农药最大残留限量》（GB 2763-2021）中规定，根茎类和薯芋类蔬菜中氯氟氰菊酯和高效氯氟氰菊酯残留限量值不得超0.1mg/kg。萝卜中氯氟氰菊酯和高效氯氟氰菊酯超标的原因可能是种植户盲目追求防虫等效果违规滥用农药,或者未严格执行休药期有关规定，从而导致蔬菜中的农药残留超标。短期少量食用这些农药残留量超标的蔬菜，一般不会导致急性中毒，但长期大量食用可能会刺激肠胃，引起腹泻、呕吐，严重的会对身体健康造成影响。</w:t>
      </w:r>
      <w:bookmarkStart w:id="0" w:name="_GoBack"/>
      <w:bookmarkEnd w:id="0"/>
    </w:p>
    <w:p>
      <w:pPr>
        <w:numPr>
          <w:ilvl w:val="0"/>
          <w:numId w:val="0"/>
        </w:numPr>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mM2ZmIzMGM3YmFjOGM5Y2QxNDk1YzdkMTcyNGMifQ=="/>
  </w:docVars>
  <w:rsids>
    <w:rsidRoot w:val="5BDF0E1D"/>
    <w:rsid w:val="01A902B3"/>
    <w:rsid w:val="020618B6"/>
    <w:rsid w:val="03F865E3"/>
    <w:rsid w:val="055407A7"/>
    <w:rsid w:val="07700C56"/>
    <w:rsid w:val="0C1B7750"/>
    <w:rsid w:val="0E223334"/>
    <w:rsid w:val="0EB13A33"/>
    <w:rsid w:val="164F58D9"/>
    <w:rsid w:val="17831228"/>
    <w:rsid w:val="1D413DE1"/>
    <w:rsid w:val="21A54015"/>
    <w:rsid w:val="24151178"/>
    <w:rsid w:val="249C38D0"/>
    <w:rsid w:val="2506019D"/>
    <w:rsid w:val="2A0E4B76"/>
    <w:rsid w:val="2AE24952"/>
    <w:rsid w:val="2FD15C1B"/>
    <w:rsid w:val="347B0F20"/>
    <w:rsid w:val="3D4715FC"/>
    <w:rsid w:val="41A50209"/>
    <w:rsid w:val="41CC279A"/>
    <w:rsid w:val="42C23C1C"/>
    <w:rsid w:val="4427092B"/>
    <w:rsid w:val="475855C0"/>
    <w:rsid w:val="47DE2B52"/>
    <w:rsid w:val="48BB2B39"/>
    <w:rsid w:val="4D9C7925"/>
    <w:rsid w:val="4F242E24"/>
    <w:rsid w:val="51570E9D"/>
    <w:rsid w:val="530942A9"/>
    <w:rsid w:val="588B0FBC"/>
    <w:rsid w:val="589E7BCB"/>
    <w:rsid w:val="5A461A80"/>
    <w:rsid w:val="5AE806F1"/>
    <w:rsid w:val="5BDF0E1D"/>
    <w:rsid w:val="5C1E4B40"/>
    <w:rsid w:val="620E2B02"/>
    <w:rsid w:val="682B5713"/>
    <w:rsid w:val="6CBC1187"/>
    <w:rsid w:val="709866F7"/>
    <w:rsid w:val="73596559"/>
    <w:rsid w:val="736778D3"/>
    <w:rsid w:val="74752E47"/>
    <w:rsid w:val="74DE1830"/>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heme="minorBidi"/>
      <w:kern w:val="2"/>
      <w:sz w:val="32"/>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spacing w:before="260" w:line="415" w:lineRule="auto"/>
      <w:ind w:firstLine="420" w:firstLineChars="100"/>
    </w:pPr>
    <w:rPr>
      <w:rFonts w:ascii="Times New Roman" w:hAnsi="Times New Roman"/>
      <w:szCs w:val="24"/>
    </w:rPr>
  </w:style>
  <w:style w:type="paragraph" w:styleId="3">
    <w:name w:val="Body Text"/>
    <w:basedOn w:val="1"/>
    <w:qFormat/>
    <w:uiPriority w:val="0"/>
    <w:pPr>
      <w:spacing w:after="120"/>
    </w:pPr>
  </w:style>
  <w:style w:type="paragraph" w:styleId="4">
    <w:name w:val="Body Text First Indent 2"/>
    <w:basedOn w:val="1"/>
    <w:next w:val="1"/>
    <w:qFormat/>
    <w:uiPriority w:val="0"/>
    <w:pPr>
      <w:ind w:left="0" w:leftChars="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469</Words>
  <Characters>469</Characters>
  <Lines>0</Lines>
  <Paragraphs>0</Paragraphs>
  <TotalTime>15</TotalTime>
  <ScaleCrop>false</ScaleCrop>
  <LinksUpToDate>false</LinksUpToDate>
  <CharactersWithSpaces>469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郭沛佳</cp:lastModifiedBy>
  <dcterms:modified xsi:type="dcterms:W3CDTF">2025-01-14T09:19:57Z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8233CCF7ED024CE884CD62D1EB222F05_13</vt:lpwstr>
  </property>
</Properties>
</file>