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804FE">
      <w:pPr>
        <w:snapToGrid w:val="0"/>
        <w:spacing w:line="312" w:lineRule="auto"/>
        <w:jc w:val="center"/>
        <w:rPr>
          <w:rFonts w:ascii="Times New Roman" w:hAnsi="Times New Roman" w:eastAsia="仿宋" w:cs="Times New Roman"/>
          <w:b/>
          <w:bCs/>
          <w:color w:val="3A3A3A"/>
          <w:sz w:val="28"/>
          <w:szCs w:val="28"/>
        </w:rPr>
      </w:pPr>
      <w:r>
        <w:rPr>
          <w:rFonts w:hint="eastAsia" w:ascii="Times New Roman" w:hAnsi="Times New Roman" w:eastAsia="仿宋" w:cs="Times New Roman"/>
          <w:b/>
          <w:bCs/>
          <w:color w:val="3A3A3A"/>
          <w:sz w:val="28"/>
          <w:szCs w:val="28"/>
          <w:lang w:val="en-US" w:eastAsia="zh-CN"/>
        </w:rPr>
        <w:t xml:space="preserve"> </w:t>
      </w:r>
      <w:bookmarkStart w:id="0" w:name="_GoBack"/>
      <w:bookmarkEnd w:id="0"/>
      <w:r>
        <w:rPr>
          <w:rFonts w:hint="eastAsia" w:ascii="Times New Roman" w:hAnsi="Times New Roman" w:eastAsia="仿宋" w:cs="Times New Roman"/>
          <w:b/>
          <w:bCs/>
          <w:color w:val="3A3A3A"/>
          <w:sz w:val="28"/>
          <w:szCs w:val="28"/>
        </w:rPr>
        <w:t>饶平县</w:t>
      </w:r>
      <w:r>
        <w:rPr>
          <w:rFonts w:ascii="Times New Roman" w:hAnsi="Times New Roman" w:eastAsia="仿宋" w:cs="Times New Roman"/>
          <w:b/>
          <w:bCs/>
          <w:color w:val="3A3A3A"/>
          <w:sz w:val="28"/>
          <w:szCs w:val="28"/>
        </w:rPr>
        <w:t>征收地上附着物和青苗补偿</w:t>
      </w:r>
      <w:r>
        <w:rPr>
          <w:rFonts w:hint="eastAsia" w:ascii="Times New Roman" w:hAnsi="Times New Roman" w:eastAsia="仿宋" w:cs="Times New Roman"/>
          <w:b/>
          <w:bCs/>
          <w:color w:val="3A3A3A"/>
          <w:sz w:val="28"/>
          <w:szCs w:val="28"/>
        </w:rPr>
        <w:t>标准修订</w:t>
      </w:r>
      <w:r>
        <w:rPr>
          <w:rFonts w:ascii="Times New Roman" w:hAnsi="Times New Roman" w:eastAsia="仿宋" w:cs="Times New Roman"/>
          <w:b/>
          <w:bCs/>
          <w:color w:val="3A3A3A"/>
          <w:sz w:val="28"/>
          <w:szCs w:val="28"/>
        </w:rPr>
        <w:t>项目</w:t>
      </w:r>
    </w:p>
    <w:p w14:paraId="55C5478E">
      <w:pPr>
        <w:snapToGrid w:val="0"/>
        <w:spacing w:line="312" w:lineRule="auto"/>
        <w:jc w:val="center"/>
        <w:rPr>
          <w:rFonts w:ascii="Times New Roman" w:hAnsi="Times New Roman" w:eastAsia="仿宋" w:cs="Times New Roman"/>
          <w:b/>
          <w:bCs/>
          <w:color w:val="3A3A3A"/>
          <w:sz w:val="28"/>
          <w:szCs w:val="28"/>
        </w:rPr>
      </w:pPr>
      <w:r>
        <w:rPr>
          <w:rFonts w:ascii="Times New Roman" w:hAnsi="Times New Roman" w:eastAsia="仿宋" w:cs="Times New Roman"/>
          <w:b/>
          <w:bCs/>
          <w:color w:val="3A3A3A"/>
          <w:sz w:val="28"/>
          <w:szCs w:val="28"/>
        </w:rPr>
        <w:t>社会稳定风险民意调查问卷表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45"/>
        <w:gridCol w:w="1037"/>
        <w:gridCol w:w="1037"/>
        <w:gridCol w:w="1092"/>
        <w:gridCol w:w="982"/>
        <w:gridCol w:w="1037"/>
        <w:gridCol w:w="1037"/>
      </w:tblGrid>
      <w:tr w14:paraId="221D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Align w:val="center"/>
          </w:tcPr>
          <w:p w14:paraId="1E232342">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945" w:type="dxa"/>
            <w:vAlign w:val="center"/>
          </w:tcPr>
          <w:p w14:paraId="450C4D2E">
            <w:pPr>
              <w:snapToGrid w:val="0"/>
              <w:jc w:val="center"/>
              <w:rPr>
                <w:rFonts w:ascii="Times New Roman" w:hAnsi="Times New Roman" w:eastAsia="仿宋" w:cs="Times New Roman"/>
                <w:sz w:val="24"/>
                <w:szCs w:val="24"/>
              </w:rPr>
            </w:pPr>
          </w:p>
        </w:tc>
        <w:tc>
          <w:tcPr>
            <w:tcW w:w="1037" w:type="dxa"/>
            <w:vAlign w:val="center"/>
          </w:tcPr>
          <w:p w14:paraId="03F9AC04">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性别</w:t>
            </w:r>
          </w:p>
        </w:tc>
        <w:tc>
          <w:tcPr>
            <w:tcW w:w="1037" w:type="dxa"/>
            <w:vAlign w:val="center"/>
          </w:tcPr>
          <w:p w14:paraId="1C48C1D0">
            <w:pPr>
              <w:snapToGrid w:val="0"/>
              <w:jc w:val="center"/>
              <w:rPr>
                <w:rFonts w:ascii="Times New Roman" w:hAnsi="Times New Roman" w:eastAsia="仿宋" w:cs="Times New Roman"/>
                <w:sz w:val="24"/>
                <w:szCs w:val="24"/>
              </w:rPr>
            </w:pPr>
          </w:p>
        </w:tc>
        <w:tc>
          <w:tcPr>
            <w:tcW w:w="1092" w:type="dxa"/>
            <w:vAlign w:val="center"/>
          </w:tcPr>
          <w:p w14:paraId="2E40106C">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年龄</w:t>
            </w:r>
          </w:p>
        </w:tc>
        <w:tc>
          <w:tcPr>
            <w:tcW w:w="982" w:type="dxa"/>
            <w:vAlign w:val="center"/>
          </w:tcPr>
          <w:p w14:paraId="6AC2BA20">
            <w:pPr>
              <w:snapToGrid w:val="0"/>
              <w:jc w:val="center"/>
              <w:rPr>
                <w:rFonts w:ascii="Times New Roman" w:hAnsi="Times New Roman" w:eastAsia="仿宋" w:cs="Times New Roman"/>
                <w:sz w:val="24"/>
                <w:szCs w:val="24"/>
              </w:rPr>
            </w:pPr>
          </w:p>
        </w:tc>
        <w:tc>
          <w:tcPr>
            <w:tcW w:w="1037" w:type="dxa"/>
            <w:vAlign w:val="center"/>
          </w:tcPr>
          <w:p w14:paraId="4B6B54FC">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职业</w:t>
            </w:r>
          </w:p>
        </w:tc>
        <w:tc>
          <w:tcPr>
            <w:tcW w:w="1037" w:type="dxa"/>
            <w:vAlign w:val="center"/>
          </w:tcPr>
          <w:p w14:paraId="6FA82EF2">
            <w:pPr>
              <w:snapToGrid w:val="0"/>
              <w:jc w:val="center"/>
              <w:rPr>
                <w:rFonts w:ascii="Times New Roman" w:hAnsi="Times New Roman" w:eastAsia="仿宋" w:cs="Times New Roman"/>
                <w:sz w:val="24"/>
                <w:szCs w:val="24"/>
              </w:rPr>
            </w:pPr>
          </w:p>
        </w:tc>
      </w:tr>
      <w:tr w14:paraId="53A7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Align w:val="center"/>
          </w:tcPr>
          <w:p w14:paraId="7122B8E3">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住址</w:t>
            </w:r>
          </w:p>
        </w:tc>
        <w:tc>
          <w:tcPr>
            <w:tcW w:w="3019" w:type="dxa"/>
            <w:gridSpan w:val="3"/>
            <w:vAlign w:val="center"/>
          </w:tcPr>
          <w:p w14:paraId="5C1BCF1B">
            <w:pPr>
              <w:snapToGrid w:val="0"/>
              <w:jc w:val="center"/>
              <w:rPr>
                <w:rFonts w:ascii="Times New Roman" w:hAnsi="Times New Roman" w:eastAsia="仿宋" w:cs="Times New Roman"/>
                <w:sz w:val="24"/>
                <w:szCs w:val="24"/>
              </w:rPr>
            </w:pPr>
          </w:p>
        </w:tc>
        <w:tc>
          <w:tcPr>
            <w:tcW w:w="1092" w:type="dxa"/>
            <w:vAlign w:val="center"/>
          </w:tcPr>
          <w:p w14:paraId="31E5155A">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电话</w:t>
            </w:r>
          </w:p>
        </w:tc>
        <w:tc>
          <w:tcPr>
            <w:tcW w:w="3056" w:type="dxa"/>
            <w:gridSpan w:val="3"/>
            <w:vAlign w:val="center"/>
          </w:tcPr>
          <w:p w14:paraId="3C70EFAB">
            <w:pPr>
              <w:snapToGrid w:val="0"/>
              <w:jc w:val="center"/>
              <w:rPr>
                <w:rFonts w:ascii="Times New Roman" w:hAnsi="Times New Roman" w:eastAsia="仿宋" w:cs="Times New Roman"/>
                <w:sz w:val="24"/>
                <w:szCs w:val="24"/>
              </w:rPr>
            </w:pPr>
          </w:p>
        </w:tc>
      </w:tr>
      <w:tr w14:paraId="26A4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14:paraId="529C9DEB">
            <w:pPr>
              <w:snapToGrid w:val="0"/>
              <w:jc w:val="left"/>
              <w:rPr>
                <w:rFonts w:ascii="Times New Roman" w:hAnsi="Times New Roman" w:eastAsia="仿宋" w:cs="Times New Roman"/>
                <w:sz w:val="24"/>
                <w:szCs w:val="24"/>
              </w:rPr>
            </w:pPr>
            <w:r>
              <w:rPr>
                <w:rFonts w:ascii="Times New Roman" w:hAnsi="Times New Roman" w:eastAsia="仿宋" w:cs="Times New Roman"/>
                <w:sz w:val="24"/>
                <w:szCs w:val="24"/>
              </w:rPr>
              <w:t>项目概况</w:t>
            </w:r>
          </w:p>
          <w:p w14:paraId="2B4378B6">
            <w:pPr>
              <w:snapToGrid w:val="0"/>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为贯彻落实新《中华人民共和国土地管理法》精神，规范集体土地征地补偿活动，切实维护和保障被征收农民的合法利益，根据《广东省重大行政决策程序规定》（粤府令第</w:t>
            </w:r>
            <w:r>
              <w:rPr>
                <w:rFonts w:ascii="Times New Roman" w:hAnsi="Times New Roman" w:eastAsia="仿宋" w:cs="Times New Roman"/>
                <w:sz w:val="24"/>
                <w:szCs w:val="24"/>
              </w:rPr>
              <w:t>288号）、《广东省自然资源厅关于加快制定征收地上附着物和青苗补偿标准的通知》（粤自然资管制〔2022〕2889号）的要求，我局组织开展了饶平县征收地上附着物和青苗补偿标准修订工作。</w:t>
            </w:r>
          </w:p>
          <w:p w14:paraId="41CE2ECD">
            <w:pPr>
              <w:snapToGrid w:val="0"/>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根据《广东省自然资源厅关于加快制定征收地上附着物和青苗补偿标准的通知》（粤自然资管制〔</w:t>
            </w:r>
            <w:r>
              <w:rPr>
                <w:rFonts w:ascii="Times New Roman" w:hAnsi="Times New Roman" w:eastAsia="仿宋" w:cs="Times New Roman"/>
                <w:sz w:val="24"/>
                <w:szCs w:val="24"/>
              </w:rPr>
              <w:t>2022〕2889号）文件要求，饶平县征收地上附着物和青苗补偿标准共分为青苗类、养殖类、建筑物重置价标准、地上构筑物及其他附属设施等四大类。与现行补偿标准对比，主要调整了部分青苗及地上附着物的补偿标准，以及补偿规格。</w:t>
            </w:r>
          </w:p>
          <w:p w14:paraId="1DE649AA">
            <w:pPr>
              <w:snapToGrid w:val="0"/>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为了在项目工作过程中充分考虑到公众意愿，尊重公众的看法和选择，特发放此调查问卷。本调查采用记名方式，答案没有对错之分，如实回答就是最好的回答。我们保证您的答案仅用于本项目的社会稳定风险分析，不会影响到您的个人利害关系。在此表示衷心感谢！</w:t>
            </w:r>
          </w:p>
        </w:tc>
      </w:tr>
      <w:tr w14:paraId="6978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14:paraId="17A9D5B9">
            <w:pPr>
              <w:snapToGrid w:val="0"/>
              <w:rPr>
                <w:rFonts w:ascii="Times New Roman" w:hAnsi="Times New Roman" w:eastAsia="仿宋" w:cs="Times New Roman"/>
                <w:sz w:val="24"/>
                <w:szCs w:val="28"/>
              </w:rPr>
            </w:pPr>
            <w:r>
              <w:rPr>
                <w:rFonts w:ascii="Times New Roman" w:hAnsi="Times New Roman" w:eastAsia="仿宋" w:cs="Times New Roman"/>
                <w:sz w:val="24"/>
                <w:szCs w:val="28"/>
              </w:rPr>
              <w:t>请在被选选项□上划√标记，每题只选1个：</w:t>
            </w:r>
          </w:p>
        </w:tc>
      </w:tr>
      <w:tr w14:paraId="2B16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14:paraId="59BCACA7">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您对本次征收地上附着物和青苗补偿标准</w:t>
            </w:r>
            <w:r>
              <w:rPr>
                <w:rFonts w:hint="eastAsia" w:ascii="Times New Roman" w:hAnsi="Times New Roman" w:eastAsia="仿宋" w:cs="Times New Roman"/>
                <w:sz w:val="24"/>
                <w:szCs w:val="28"/>
              </w:rPr>
              <w:t>修订</w:t>
            </w:r>
            <w:r>
              <w:rPr>
                <w:rFonts w:ascii="Times New Roman" w:hAnsi="Times New Roman" w:eastAsia="仿宋" w:cs="Times New Roman"/>
                <w:sz w:val="24"/>
                <w:szCs w:val="28"/>
              </w:rPr>
              <w:t>的态度？</w:t>
            </w:r>
          </w:p>
          <w:p w14:paraId="36385B62">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A支持□  B不支持□  如不支持请阐述理由：</w:t>
            </w:r>
          </w:p>
        </w:tc>
      </w:tr>
      <w:tr w14:paraId="2F63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14:paraId="1D3EF496">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您对征收地上附着物和青苗补偿标准的了解程度？</w:t>
            </w:r>
          </w:p>
          <w:p w14:paraId="1339E71A">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A了解□  B一般了解□  C不了解□</w:t>
            </w:r>
          </w:p>
        </w:tc>
      </w:tr>
      <w:tr w14:paraId="33D0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14:paraId="17D725C3">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您户籍所在地区：</w:t>
            </w:r>
          </w:p>
        </w:tc>
      </w:tr>
      <w:tr w14:paraId="51C5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14:paraId="5E30C039">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您是否是农业户口？</w:t>
            </w:r>
          </w:p>
          <w:p w14:paraId="0F4B2B38">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A是□  B否□</w:t>
            </w:r>
          </w:p>
        </w:tc>
      </w:tr>
      <w:tr w14:paraId="1DCC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14:paraId="28BE6B11">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您认为征收地上附着物和青苗补偿标准</w:t>
            </w:r>
            <w:r>
              <w:rPr>
                <w:rFonts w:hint="eastAsia" w:ascii="Times New Roman" w:hAnsi="Times New Roman" w:eastAsia="仿宋" w:cs="Times New Roman"/>
                <w:sz w:val="24"/>
                <w:szCs w:val="28"/>
              </w:rPr>
              <w:t>修订</w:t>
            </w:r>
            <w:r>
              <w:rPr>
                <w:rFonts w:ascii="Times New Roman" w:hAnsi="Times New Roman" w:eastAsia="仿宋" w:cs="Times New Roman"/>
                <w:sz w:val="24"/>
                <w:szCs w:val="28"/>
              </w:rPr>
              <w:t>完成后对区域经济发展的影响？</w:t>
            </w:r>
          </w:p>
          <w:p w14:paraId="2C1E3462">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A有利□  B不利□  C无影响□</w:t>
            </w:r>
          </w:p>
        </w:tc>
      </w:tr>
      <w:tr w14:paraId="15D4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14:paraId="4378DD4A">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您认为征收地上附着物和青苗补偿标准</w:t>
            </w:r>
            <w:r>
              <w:rPr>
                <w:rFonts w:hint="eastAsia" w:ascii="Times New Roman" w:hAnsi="Times New Roman" w:eastAsia="仿宋" w:cs="Times New Roman"/>
                <w:sz w:val="24"/>
                <w:szCs w:val="28"/>
              </w:rPr>
              <w:t>修订</w:t>
            </w:r>
            <w:r>
              <w:rPr>
                <w:rFonts w:ascii="Times New Roman" w:hAnsi="Times New Roman" w:eastAsia="仿宋" w:cs="Times New Roman"/>
                <w:sz w:val="24"/>
                <w:szCs w:val="28"/>
              </w:rPr>
              <w:t>完成后对您的生产生活的影响？</w:t>
            </w:r>
          </w:p>
          <w:p w14:paraId="0ECE27AB">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A有利□  B不利□  C无影响□</w:t>
            </w:r>
          </w:p>
        </w:tc>
      </w:tr>
      <w:tr w14:paraId="61F0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96" w:type="dxa"/>
            <w:gridSpan w:val="8"/>
          </w:tcPr>
          <w:p w14:paraId="141AC47B">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对于本次征收地上附着物和青苗补偿标准</w:t>
            </w:r>
            <w:r>
              <w:rPr>
                <w:rFonts w:hint="eastAsia" w:ascii="Times New Roman" w:hAnsi="Times New Roman" w:eastAsia="仿宋" w:cs="Times New Roman"/>
                <w:sz w:val="24"/>
                <w:szCs w:val="28"/>
              </w:rPr>
              <w:t>修订</w:t>
            </w:r>
            <w:r>
              <w:rPr>
                <w:rFonts w:ascii="Times New Roman" w:hAnsi="Times New Roman" w:eastAsia="仿宋" w:cs="Times New Roman"/>
                <w:sz w:val="24"/>
                <w:szCs w:val="28"/>
              </w:rPr>
              <w:t>，您最担心哪方面的问题？</w:t>
            </w:r>
          </w:p>
        </w:tc>
      </w:tr>
      <w:tr w14:paraId="0869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296" w:type="dxa"/>
            <w:gridSpan w:val="8"/>
          </w:tcPr>
          <w:p w14:paraId="5E201DCE">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您认为本次征收地上附着物和青苗补偿标准</w:t>
            </w:r>
            <w:r>
              <w:rPr>
                <w:rFonts w:hint="eastAsia" w:ascii="Times New Roman" w:hAnsi="Times New Roman" w:eastAsia="仿宋" w:cs="Times New Roman"/>
                <w:sz w:val="24"/>
                <w:szCs w:val="28"/>
              </w:rPr>
              <w:t>修订</w:t>
            </w:r>
            <w:r>
              <w:rPr>
                <w:rFonts w:ascii="Times New Roman" w:hAnsi="Times New Roman" w:eastAsia="仿宋" w:cs="Times New Roman"/>
                <w:sz w:val="24"/>
                <w:szCs w:val="28"/>
              </w:rPr>
              <w:t>哪些方面最容易发生社会稳定风险？</w:t>
            </w:r>
          </w:p>
          <w:p w14:paraId="112444D3">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A区域调整不均衡□  B调整幅度□  C经济社会影响</w:t>
            </w:r>
          </w:p>
          <w:p w14:paraId="31FD8F33">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 xml:space="preserve">D土地补偿费和安置补助费所占比例□  </w:t>
            </w:r>
          </w:p>
          <w:p w14:paraId="37711617">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E其他  如有其他请阐述：</w:t>
            </w:r>
          </w:p>
        </w:tc>
      </w:tr>
      <w:tr w14:paraId="0FDD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8296" w:type="dxa"/>
            <w:gridSpan w:val="8"/>
          </w:tcPr>
          <w:p w14:paraId="474DD47F">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您对本次征收地上附着物和青苗补偿标准</w:t>
            </w:r>
            <w:r>
              <w:rPr>
                <w:rFonts w:hint="eastAsia" w:ascii="Times New Roman" w:hAnsi="Times New Roman" w:eastAsia="仿宋" w:cs="Times New Roman"/>
                <w:sz w:val="24"/>
                <w:szCs w:val="28"/>
              </w:rPr>
              <w:t>修订</w:t>
            </w:r>
            <w:r>
              <w:rPr>
                <w:rFonts w:ascii="Times New Roman" w:hAnsi="Times New Roman" w:eastAsia="仿宋" w:cs="Times New Roman"/>
                <w:sz w:val="24"/>
                <w:szCs w:val="28"/>
              </w:rPr>
              <w:t>有何种建议和意见，请将建议意见阐述如下：</w:t>
            </w:r>
          </w:p>
        </w:tc>
      </w:tr>
    </w:tbl>
    <w:p w14:paraId="6A3CCC9F">
      <w:pPr>
        <w:snapToGrid w:val="0"/>
        <w:spacing w:line="312" w:lineRule="auto"/>
        <w:rPr>
          <w:rFonts w:ascii="Times New Roman" w:hAnsi="Times New Roman" w:cs="Times New Roman"/>
          <w:b/>
          <w:bCs/>
          <w:sz w:val="15"/>
          <w:szCs w:val="16"/>
        </w:rPr>
      </w:pP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C0157"/>
    <w:multiLevelType w:val="multilevel"/>
    <w:tmpl w:val="5E2C015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2C"/>
    <w:rsid w:val="00086E83"/>
    <w:rsid w:val="00550641"/>
    <w:rsid w:val="00567D2C"/>
    <w:rsid w:val="006B1DC9"/>
    <w:rsid w:val="007B7CA4"/>
    <w:rsid w:val="00917350"/>
    <w:rsid w:val="00936043"/>
    <w:rsid w:val="009C7BE4"/>
    <w:rsid w:val="009D4D99"/>
    <w:rsid w:val="00B2355C"/>
    <w:rsid w:val="00BF172E"/>
    <w:rsid w:val="00C535D0"/>
    <w:rsid w:val="00C66F01"/>
    <w:rsid w:val="00CB2C6B"/>
    <w:rsid w:val="00D44F8C"/>
    <w:rsid w:val="00DA5C71"/>
    <w:rsid w:val="00F83608"/>
    <w:rsid w:val="51DA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fontstyle01"/>
    <w:basedOn w:val="6"/>
    <w:qFormat/>
    <w:uiPriority w:val="0"/>
    <w:rPr>
      <w:rFonts w:hint="eastAsia" w:ascii="宋体" w:hAnsi="宋体" w:eastAsia="宋体"/>
      <w:color w:val="3A3A3A"/>
      <w:sz w:val="16"/>
      <w:szCs w:val="16"/>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846</Words>
  <Characters>860</Characters>
  <Lines>6</Lines>
  <Paragraphs>1</Paragraphs>
  <TotalTime>44</TotalTime>
  <ScaleCrop>false</ScaleCrop>
  <LinksUpToDate>false</LinksUpToDate>
  <CharactersWithSpaces>886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2023-09-13T03:08:00Z</dcterms:created>
  <dc:creator>admin</dc:creator>
  <cp:lastModifiedBy>Administrator</cp:lastModifiedBy>
  <cp:lastPrinted>2024-12-24T03:36:40Z</cp:lastPrinted>
  <dcterms:modified xsi:type="dcterms:W3CDTF">2024-12-24T03:38:04Z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C4E439C979714D0E91F8760F7D975DB0_12</vt:lpwstr>
  </property>
</Properties>
</file>