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年饶平县第二批科技计划项目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申报指南</w:t>
      </w:r>
    </w:p>
    <w:p>
      <w:pPr>
        <w:rPr>
          <w:rFonts w:hint="eastAsia"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专题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公益技术研究与应用示范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专题内容：</w:t>
      </w:r>
      <w:r>
        <w:rPr>
          <w:rFonts w:hint="eastAsia" w:ascii="仿宋" w:hAnsi="仿宋" w:eastAsia="仿宋" w:cs="仿宋"/>
          <w:sz w:val="32"/>
          <w:szCs w:val="32"/>
        </w:rPr>
        <w:t>结合我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经济社会发展目标，加强社会公益领域的关键技术科研攻关和推广应用，解决公共领域的重点科技问题，在工业、农业农村、社会发展民生领域组织一批基础性、公益性科学研究与共性技术攻关，推进科研条件和人才队伍建设，加速科技成果转移转化，提升科技支撑能力。优先支持河湖环境整治与生态修复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食品安全、</w:t>
      </w:r>
      <w:r>
        <w:rPr>
          <w:rFonts w:hint="eastAsia" w:ascii="仿宋" w:hAnsi="仿宋" w:eastAsia="仿宋" w:cs="仿宋"/>
          <w:sz w:val="32"/>
          <w:szCs w:val="32"/>
        </w:rPr>
        <w:t>水资源可持续利用、碳达峰节能减排、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绿美广东、</w:t>
      </w:r>
      <w:r>
        <w:rPr>
          <w:rFonts w:hint="eastAsia" w:ascii="仿宋" w:hAnsi="仿宋" w:eastAsia="仿宋" w:cs="仿宋"/>
          <w:sz w:val="32"/>
          <w:szCs w:val="32"/>
        </w:rPr>
        <w:t>重大疫病疾病防治、职业病防治、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消防减灾、</w:t>
      </w:r>
      <w:r>
        <w:rPr>
          <w:rFonts w:hint="eastAsia" w:ascii="仿宋" w:hAnsi="仿宋" w:eastAsia="仿宋" w:cs="仿宋"/>
          <w:sz w:val="32"/>
          <w:szCs w:val="32"/>
        </w:rPr>
        <w:t>科技强军、家政与养老服务、公共安全与突发事件应急处理等领域的公益技术研究与应用示范。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申报要求：</w:t>
      </w:r>
      <w:r>
        <w:rPr>
          <w:rFonts w:hint="eastAsia" w:ascii="仿宋" w:hAnsi="仿宋" w:eastAsia="仿宋" w:cs="仿宋"/>
          <w:sz w:val="32"/>
          <w:szCs w:val="32"/>
        </w:rPr>
        <w:t>项目技术水平处于我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领先以上，能够对产业或社会事业发展起明显促进作用。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申报单位必须是科研机构、事业单位、非营利性社会团体。</w:t>
      </w:r>
      <w:bookmarkStart w:id="0" w:name="_GoBack"/>
      <w:bookmarkEnd w:id="0"/>
    </w:p>
    <w:p>
      <w:pPr>
        <w:ind w:firstLine="643" w:firstLineChars="200"/>
        <w:rPr>
          <w:b w:val="0"/>
          <w:bCs w:val="0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资助强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度及方式：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拟支持最多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2项，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每个项目资助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最高不超过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万元，实行事前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立项资助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方式。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E55FA"/>
    <w:rsid w:val="026D6086"/>
    <w:rsid w:val="0A384D2F"/>
    <w:rsid w:val="12EC5938"/>
    <w:rsid w:val="222F06FC"/>
    <w:rsid w:val="2D9C3366"/>
    <w:rsid w:val="4A4D2F3E"/>
    <w:rsid w:val="5EE53197"/>
    <w:rsid w:val="5FC378BB"/>
    <w:rsid w:val="64CA265A"/>
    <w:rsid w:val="68A37C48"/>
    <w:rsid w:val="6B2E55FA"/>
    <w:rsid w:val="70742CBA"/>
    <w:rsid w:val="77676977"/>
    <w:rsid w:val="7AB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Indent 2"/>
    <w:basedOn w:val="1"/>
    <w:qFormat/>
    <w:uiPriority w:val="0"/>
    <w:pPr>
      <w:ind w:firstLine="630"/>
    </w:pPr>
    <w:rPr>
      <w:rFonts w:eastAsia="宋体" w:cs="Times New Roman"/>
      <w:b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2024-11-19T02:21:00Z</dcterms:created>
  <dc:creator>Administrator</dc:creator>
  <cp:lastModifiedBy>Administrator</cp:lastModifiedBy>
  <dcterms:modified xsi:type="dcterms:W3CDTF">2024-11-25T03:28:12Z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