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饶平县教育局202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，按照县政府关于做好政府信息公开工作的部署与要求，结合我局工作实际，编制发布本报告。本年度报告数据统计期限为202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县委、县政府的正确领导下，县教育局高度重视政府信息公开工作，并把此项工作列入重要议事日程，成立了政府信息公开工作领导小组，明确分工及职责，局领导班子召开了专题会议，并组织相关人员认真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文件精神，认真总结全年政府信息公开工作完成情况。一年来，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饶平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县教育局坚持便民利民、公开公正、依法行政的原则，以塑造廉洁、勤政、务实、高效的教育形象为目标，依托县政府网站，扎实开展了政府信息公开工作。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 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扎实推进政府信息公开工作，县教育局成立由局长负总责的政府信息公开工作领导小组，负责统筹协调全局信息公开工作。全面落实责任，明确各职能股室的信息公开工作职责，局秘书股为政府信息公开工作的负责部门，局仪器站、监察股、当值股室协助开展政府信息公开工作。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次专题会议，学习贯彻上级关于政府信息公开的相关会议、文件精神，研究部署全局政府信息公开工作。202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年，我局共通过政府信息网页主动公开信息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（二）狠抓制度落实。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把政府信息公开工作落到实处，我局不断完善《饶平县教育局信息公开制度》等文件，健全信息公开制度、信息保密审查制度、信息公开监督制度、信息公开考评制度等，为全局信息公开工作的实施提供有效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认真按照要求，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明确政府信息公开的范围、形式、时限和依法依规申请公开的相关程序，更好地为公民、法人和其他组织提供政府信息公开服务。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）完善公开形式。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进一步加大了信息公开的范围，拓展公开内容，在局机关制作政务信息公开栏，使广大市民了解教育局工作开展情况；通过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、网站、电视等媒体发布招聘考试、民办教育年检结果等重要信息情况；设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秘书股</w:t>
      </w:r>
      <w:r>
        <w:rPr>
          <w:rFonts w:hint="eastAsia" w:ascii="仿宋_GB2312" w:hAnsi="仿宋_GB2312" w:eastAsia="仿宋_GB2312" w:cs="仿宋_GB2312"/>
          <w:sz w:val="32"/>
          <w:szCs w:val="32"/>
        </w:rPr>
        <w:t>为集中查阅点，并指定专人负责。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）强化检查监督。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我局完善信息公开保障机制，认真开展政府信息公开考核监督工作。加大信息公开督促检查力度，对各学校的收费情况进行检查督导，没有发现乱收费现象，检查结果在公示栏进行公示；对于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检查中发现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工作开展不力的，严格追究其责任。设置专门的监察部门和投诉电话、邮箱，接受公民、法人或其他组织关于我局信息公开工作的监督，确保信息公开工作规范有序，全面提高政府信息公开工作的效能。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5968.337(全县教育系统）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年，县教育局在政府信息公开工作方面取得了一定的成效，但还存在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一些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个别股室站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工作人员政府信息公开意识强弱不一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，对信息公开的理论掌握不强，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认识有待进一步提高；二是信息公开内容广度和深度还不够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，多采用传统公开方式，人民群众对教育信息的掌握不够及时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；三是信息公开形式有待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。下一步我们将进一步加强对《中华人民共和国政府信息公开条例》的学习，加大信息公开的力度，增强信息公开的时效性，创新公开形式，拓宽教育信息传播渠道，实现为饶平人民群众提供更加方便、及时准确的教育信息和教育政务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年，饶平县教育局政府信息公开工作没有其他需要报告的事项。</w:t>
      </w:r>
    </w:p>
    <w:sectPr>
      <w:pgSz w:w="11906" w:h="16838"/>
      <w:pgMar w:top="215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5D89"/>
    <w:rsid w:val="1C3422E1"/>
    <w:rsid w:val="268C42C0"/>
    <w:rsid w:val="2D3A5D89"/>
    <w:rsid w:val="2EC507AD"/>
    <w:rsid w:val="34FE0F08"/>
    <w:rsid w:val="3B6C0021"/>
    <w:rsid w:val="4BA22DCB"/>
    <w:rsid w:val="579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20" w:lineRule="exact"/>
      <w:ind w:firstLine="616" w:firstLineChars="200"/>
      <w:jc w:val="left"/>
    </w:pPr>
    <w:rPr>
      <w:rFonts w:ascii="仿宋_GB2312" w:eastAsia="仿宋_GB2312"/>
      <w:spacing w:val="-6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2022-01-11T03:30:00Z</dcterms:created>
  <dc:creator>林芷乔</dc:creator>
  <cp:lastModifiedBy>曾细葵</cp:lastModifiedBy>
  <cp:lastPrinted>2022-01-11T07:37:00Z</cp:lastPrinted>
  <dcterms:modified xsi:type="dcterms:W3CDTF">2022-01-14T03:00:41Z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CA538A6CDD7D46C6B85C617300D9F054</vt:lpwstr>
  </property>
</Properties>
</file>