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17" w:lineRule="atLeast"/>
        <w:ind w:left="0" w:right="0"/>
        <w:jc w:val="center"/>
        <w:rPr>
          <w:b/>
          <w:sz w:val="33"/>
          <w:szCs w:val="33"/>
        </w:rPr>
      </w:pPr>
      <w:r>
        <w:rPr>
          <w:rFonts w:hint="eastAsia"/>
          <w:b/>
          <w:sz w:val="33"/>
          <w:szCs w:val="33"/>
          <w:lang w:val="en-US" w:eastAsia="zh-CN"/>
        </w:rPr>
        <w:t>饶平县饶洋镇</w:t>
      </w:r>
      <w:r>
        <w:rPr>
          <w:b/>
          <w:sz w:val="33"/>
          <w:szCs w:val="33"/>
        </w:rPr>
        <w:t>主动公开基本目录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center"/>
        <w:rPr>
          <w:rFonts w:hint="eastAsia" w:ascii="微软雅黑" w:hAnsi="微软雅黑" w:eastAsia="微软雅黑" w:cs="微软雅黑"/>
          <w:b w:val="0"/>
          <w:i w:val="0"/>
          <w:caps w:val="0"/>
          <w:color w:val="000000"/>
          <w:spacing w:val="0"/>
          <w:sz w:val="24"/>
          <w:szCs w:val="24"/>
        </w:rPr>
      </w:pPr>
      <w:r>
        <w:rPr>
          <w:rFonts w:ascii="仿宋_GB2312" w:hAnsi="微软雅黑" w:eastAsia="仿宋_GB2312" w:cs="仿宋_GB2312"/>
          <w:b w:val="0"/>
          <w:i w:val="0"/>
          <w:caps w:val="0"/>
          <w:color w:val="000000"/>
          <w:spacing w:val="0"/>
          <w:sz w:val="24"/>
          <w:szCs w:val="24"/>
          <w:shd w:val="clear" w:fill="FFFFFF"/>
        </w:rPr>
        <w:t>　　</w:t>
      </w:r>
      <w:r>
        <w:rPr>
          <w:rFonts w:ascii="黑体" w:hAnsi="宋体" w:eastAsia="黑体" w:cs="黑体"/>
          <w:b w:val="0"/>
          <w:i w:val="0"/>
          <w:caps w:val="0"/>
          <w:color w:val="000000"/>
          <w:spacing w:val="0"/>
          <w:sz w:val="32"/>
          <w:szCs w:val="32"/>
          <w:shd w:val="clear" w:fill="FFFFFF"/>
          <w:lang w:eastAsia="zh-CN"/>
        </w:rPr>
        <w:t>第一部分  </w:t>
      </w:r>
      <w:r>
        <w:rPr>
          <w:rFonts w:hint="eastAsia" w:ascii="黑体" w:hAnsi="宋体" w:eastAsia="黑体" w:cs="黑体"/>
          <w:b w:val="0"/>
          <w:i w:val="0"/>
          <w:caps w:val="0"/>
          <w:color w:val="000000"/>
          <w:spacing w:val="0"/>
          <w:sz w:val="32"/>
          <w:szCs w:val="32"/>
          <w:shd w:val="clear" w:fill="FFFFFF"/>
          <w:lang w:eastAsia="zh-CN"/>
        </w:rPr>
        <w:t>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80"/>
        <w:jc w:val="both"/>
        <w:rPr>
          <w:rFonts w:hint="eastAsia" w:ascii="微软雅黑" w:hAnsi="微软雅黑" w:eastAsia="微软雅黑" w:cs="微软雅黑"/>
          <w:b w:val="0"/>
          <w:i w:val="0"/>
          <w:caps w:val="0"/>
          <w:color w:val="000000"/>
          <w:spacing w:val="0"/>
          <w:sz w:val="24"/>
          <w:szCs w:val="24"/>
        </w:rPr>
      </w:pPr>
      <w:r>
        <w:rPr>
          <w:rFonts w:hint="default" w:ascii="仿宋_GB2312" w:hAnsi="微软雅黑" w:eastAsia="仿宋_GB2312" w:cs="仿宋_GB2312"/>
          <w:b w:val="0"/>
          <w:i w:val="0"/>
          <w:caps w:val="0"/>
          <w:color w:val="000000"/>
          <w:spacing w:val="0"/>
          <w:sz w:val="24"/>
          <w:szCs w:val="24"/>
          <w:shd w:val="clear" w:fill="FFFFFF"/>
        </w:rPr>
        <w:t>　　</w:t>
      </w:r>
      <w:r>
        <w:rPr>
          <w:rFonts w:hint="default" w:ascii="仿宋_GB2312" w:hAnsi="微软雅黑" w:eastAsia="仿宋_GB2312" w:cs="仿宋_GB2312"/>
          <w:b w:val="0"/>
          <w:i w:val="0"/>
          <w:caps w:val="0"/>
          <w:color w:val="000000"/>
          <w:spacing w:val="0"/>
          <w:sz w:val="32"/>
          <w:szCs w:val="32"/>
          <w:shd w:val="clear" w:fill="FFFFFF"/>
          <w:lang w:eastAsia="zh-CN"/>
        </w:rPr>
        <w:t>按照《中华人民共和国政府信息公开条例》、中共中央办公厅国务院办公厅《关于全面推进政务公开工作的意见》（中办发〔</w:t>
      </w:r>
      <w:r>
        <w:rPr>
          <w:rFonts w:hint="default" w:ascii="仿宋_GB2312" w:hAnsi="微软雅黑" w:eastAsia="仿宋_GB2312" w:cs="仿宋_GB2312"/>
          <w:b w:val="0"/>
          <w:i w:val="0"/>
          <w:caps w:val="0"/>
          <w:color w:val="000000"/>
          <w:spacing w:val="0"/>
          <w:sz w:val="32"/>
          <w:szCs w:val="32"/>
          <w:shd w:val="clear" w:fill="FFFFFF"/>
        </w:rPr>
        <w:t>2016</w:t>
      </w:r>
      <w:r>
        <w:rPr>
          <w:rFonts w:hint="default" w:ascii="仿宋_GB2312" w:hAnsi="微软雅黑" w:eastAsia="仿宋_GB2312" w:cs="仿宋_GB2312"/>
          <w:b w:val="0"/>
          <w:i w:val="0"/>
          <w:caps w:val="0"/>
          <w:color w:val="000000"/>
          <w:spacing w:val="0"/>
          <w:sz w:val="32"/>
          <w:szCs w:val="32"/>
          <w:shd w:val="clear" w:fill="FFFFFF"/>
          <w:lang w:eastAsia="zh-CN"/>
        </w:rPr>
        <w:t>〕</w:t>
      </w:r>
      <w:r>
        <w:rPr>
          <w:rFonts w:hint="default" w:ascii="仿宋_GB2312" w:hAnsi="微软雅黑" w:eastAsia="仿宋_GB2312" w:cs="仿宋_GB2312"/>
          <w:b w:val="0"/>
          <w:i w:val="0"/>
          <w:caps w:val="0"/>
          <w:color w:val="000000"/>
          <w:spacing w:val="0"/>
          <w:sz w:val="32"/>
          <w:szCs w:val="32"/>
          <w:shd w:val="clear" w:fill="FFFFFF"/>
        </w:rPr>
        <w:t>8</w:t>
      </w:r>
      <w:r>
        <w:rPr>
          <w:rFonts w:hint="default" w:ascii="仿宋_GB2312" w:hAnsi="微软雅黑" w:eastAsia="仿宋_GB2312" w:cs="仿宋_GB2312"/>
          <w:b w:val="0"/>
          <w:i w:val="0"/>
          <w:caps w:val="0"/>
          <w:color w:val="000000"/>
          <w:spacing w:val="0"/>
          <w:sz w:val="32"/>
          <w:szCs w:val="32"/>
          <w:shd w:val="clear" w:fill="FFFFFF"/>
          <w:lang w:eastAsia="zh-CN"/>
        </w:rPr>
        <w:t>号</w:t>
      </w:r>
      <w:r>
        <w:rPr>
          <w:rFonts w:hint="eastAsia" w:ascii="微软雅黑" w:hAnsi="微软雅黑" w:eastAsia="微软雅黑" w:cs="微软雅黑"/>
          <w:b w:val="0"/>
          <w:i w:val="0"/>
          <w:caps w:val="0"/>
          <w:color w:val="000000"/>
          <w:spacing w:val="0"/>
          <w:sz w:val="32"/>
          <w:szCs w:val="32"/>
          <w:shd w:val="clear" w:fill="FFFFFF"/>
          <w:lang w:eastAsia="zh-CN"/>
        </w:rPr>
        <w:t>）、</w:t>
      </w:r>
      <w:r>
        <w:rPr>
          <w:rFonts w:hint="default" w:ascii="仿宋_GB2312" w:hAnsi="微软雅黑" w:eastAsia="仿宋_GB2312" w:cs="仿宋_GB2312"/>
          <w:b w:val="0"/>
          <w:i w:val="0"/>
          <w:caps w:val="0"/>
          <w:color w:val="000000"/>
          <w:spacing w:val="0"/>
          <w:sz w:val="32"/>
          <w:szCs w:val="32"/>
          <w:shd w:val="clear" w:fill="FFFFFF"/>
        </w:rPr>
        <w:t>《国务院办公厅印发〈关于全面推进政务公开工作的意见〉实施细则的通知》（国办发〔2016</w:t>
      </w:r>
      <w:r>
        <w:rPr>
          <w:rFonts w:hint="default" w:ascii="仿宋_GB2312" w:hAnsi="微软雅黑" w:eastAsia="仿宋_GB2312" w:cs="仿宋_GB2312"/>
          <w:b w:val="0"/>
          <w:i w:val="0"/>
          <w:caps w:val="0"/>
          <w:color w:val="000000"/>
          <w:spacing w:val="0"/>
          <w:sz w:val="32"/>
          <w:szCs w:val="32"/>
          <w:shd w:val="clear" w:fill="FFFFFF"/>
          <w:lang w:eastAsia="zh-CN"/>
        </w:rPr>
        <w:t>〕</w:t>
      </w:r>
      <w:r>
        <w:rPr>
          <w:rFonts w:hint="default" w:ascii="仿宋_GB2312" w:hAnsi="微软雅黑" w:eastAsia="仿宋_GB2312" w:cs="仿宋_GB2312"/>
          <w:b w:val="0"/>
          <w:i w:val="0"/>
          <w:caps w:val="0"/>
          <w:color w:val="000000"/>
          <w:spacing w:val="0"/>
          <w:sz w:val="32"/>
          <w:szCs w:val="32"/>
          <w:shd w:val="clear" w:fill="FFFFFF"/>
        </w:rPr>
        <w:t>80</w:t>
      </w:r>
      <w:r>
        <w:rPr>
          <w:rFonts w:hint="default" w:ascii="仿宋_GB2312" w:hAnsi="微软雅黑" w:eastAsia="仿宋_GB2312" w:cs="仿宋_GB2312"/>
          <w:b w:val="0"/>
          <w:i w:val="0"/>
          <w:caps w:val="0"/>
          <w:color w:val="000000"/>
          <w:spacing w:val="0"/>
          <w:sz w:val="32"/>
          <w:szCs w:val="32"/>
          <w:shd w:val="clear" w:fill="FFFFFF"/>
          <w:lang w:eastAsia="zh-CN"/>
        </w:rPr>
        <w:t>号）以及《广东省人民政府办公厅关于进一步推进省市县三级主动公开基本目录编制发布工作的通知》（粤办函〔</w:t>
      </w:r>
      <w:r>
        <w:rPr>
          <w:rFonts w:hint="default" w:ascii="仿宋_GB2312" w:hAnsi="微软雅黑" w:eastAsia="仿宋_GB2312" w:cs="仿宋_GB2312"/>
          <w:b w:val="0"/>
          <w:i w:val="0"/>
          <w:caps w:val="0"/>
          <w:color w:val="000000"/>
          <w:spacing w:val="0"/>
          <w:sz w:val="32"/>
          <w:szCs w:val="32"/>
          <w:shd w:val="clear" w:fill="FFFFFF"/>
        </w:rPr>
        <w:t>2021</w:t>
      </w:r>
      <w:r>
        <w:rPr>
          <w:rFonts w:hint="default" w:ascii="仿宋_GB2312" w:hAnsi="微软雅黑" w:eastAsia="仿宋_GB2312" w:cs="仿宋_GB2312"/>
          <w:b w:val="0"/>
          <w:i w:val="0"/>
          <w:caps w:val="0"/>
          <w:color w:val="000000"/>
          <w:spacing w:val="0"/>
          <w:sz w:val="32"/>
          <w:szCs w:val="32"/>
          <w:shd w:val="clear" w:fill="FFFFFF"/>
          <w:lang w:eastAsia="zh-CN"/>
        </w:rPr>
        <w:t>〕</w:t>
      </w:r>
      <w:r>
        <w:rPr>
          <w:rFonts w:hint="default" w:ascii="仿宋_GB2312" w:hAnsi="微软雅黑" w:eastAsia="仿宋_GB2312" w:cs="仿宋_GB2312"/>
          <w:b w:val="0"/>
          <w:i w:val="0"/>
          <w:caps w:val="0"/>
          <w:color w:val="000000"/>
          <w:spacing w:val="0"/>
          <w:sz w:val="32"/>
          <w:szCs w:val="32"/>
          <w:shd w:val="clear" w:fill="FFFFFF"/>
        </w:rPr>
        <w:t>255</w:t>
      </w:r>
      <w:r>
        <w:rPr>
          <w:rFonts w:hint="default" w:ascii="仿宋_GB2312" w:hAnsi="微软雅黑" w:eastAsia="仿宋_GB2312" w:cs="仿宋_GB2312"/>
          <w:b w:val="0"/>
          <w:i w:val="0"/>
          <w:caps w:val="0"/>
          <w:color w:val="000000"/>
          <w:spacing w:val="0"/>
          <w:sz w:val="32"/>
          <w:szCs w:val="32"/>
          <w:shd w:val="clear" w:fill="FFFFFF"/>
          <w:lang w:eastAsia="zh-CN"/>
        </w:rPr>
        <w:t>号）等文件有关要求，进一步提高</w:t>
      </w:r>
      <w:r>
        <w:rPr>
          <w:rFonts w:hint="eastAsia" w:ascii="仿宋_GB2312" w:hAnsi="微软雅黑" w:eastAsia="仿宋_GB2312" w:cs="仿宋_GB2312"/>
          <w:b w:val="0"/>
          <w:i w:val="0"/>
          <w:caps w:val="0"/>
          <w:color w:val="000000"/>
          <w:spacing w:val="0"/>
          <w:sz w:val="32"/>
          <w:szCs w:val="32"/>
          <w:shd w:val="clear" w:fill="FFFFFF"/>
          <w:lang w:val="en-US" w:eastAsia="zh-CN"/>
        </w:rPr>
        <w:t>饶洋镇</w:t>
      </w:r>
      <w:r>
        <w:rPr>
          <w:rFonts w:hint="default" w:ascii="仿宋_GB2312" w:hAnsi="微软雅黑" w:eastAsia="仿宋_GB2312" w:cs="仿宋_GB2312"/>
          <w:b w:val="0"/>
          <w:i w:val="0"/>
          <w:caps w:val="0"/>
          <w:color w:val="000000"/>
          <w:spacing w:val="0"/>
          <w:sz w:val="32"/>
          <w:szCs w:val="32"/>
          <w:shd w:val="clear" w:fill="FFFFFF"/>
          <w:lang w:eastAsia="zh-CN"/>
        </w:rPr>
        <w:t>政府政务公开的标准化、规范化水平，方便公众快速、准确获取政府相关公开事项信息，制定本目录。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Style w:val="7"/>
          <w:rFonts w:ascii="楷体" w:hAnsi="楷体" w:eastAsia="楷体" w:cs="楷体"/>
          <w:b/>
          <w:i w:val="0"/>
          <w:caps w:val="0"/>
          <w:color w:val="000000"/>
          <w:spacing w:val="0"/>
          <w:sz w:val="32"/>
          <w:szCs w:val="32"/>
          <w:shd w:val="clear" w:fill="FFFFFF"/>
          <w:lang w:eastAsia="zh-CN"/>
        </w:rPr>
        <w:t>（</w:t>
      </w:r>
      <w:r>
        <w:rPr>
          <w:rStyle w:val="7"/>
          <w:rFonts w:hint="eastAsia" w:ascii="楷体" w:hAnsi="楷体" w:eastAsia="楷体" w:cs="楷体"/>
          <w:b/>
          <w:i w:val="0"/>
          <w:caps w:val="0"/>
          <w:color w:val="000000"/>
          <w:spacing w:val="0"/>
          <w:sz w:val="32"/>
          <w:szCs w:val="32"/>
          <w:shd w:val="clear" w:fill="FFFFFF"/>
          <w:lang w:eastAsia="zh-CN"/>
        </w:rPr>
        <w:t>一）责任主体</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Fonts w:hint="eastAsia" w:ascii="仿宋_GB2312" w:hAnsi="微软雅黑" w:eastAsia="仿宋_GB2312" w:cs="仿宋_GB2312"/>
          <w:i w:val="0"/>
          <w:caps w:val="0"/>
          <w:color w:val="000000"/>
          <w:spacing w:val="0"/>
          <w:sz w:val="32"/>
          <w:szCs w:val="32"/>
          <w:shd w:val="clear" w:fill="FFFFFF"/>
          <w:lang w:val="en-US" w:eastAsia="zh-CN"/>
        </w:rPr>
        <w:t>饶平县饶洋镇</w:t>
      </w:r>
      <w:r>
        <w:rPr>
          <w:rFonts w:hint="default" w:ascii="仿宋_GB2312" w:hAnsi="微软雅黑" w:eastAsia="仿宋_GB2312" w:cs="仿宋_GB2312"/>
          <w:i w:val="0"/>
          <w:caps w:val="0"/>
          <w:color w:val="000000"/>
          <w:spacing w:val="0"/>
          <w:sz w:val="32"/>
          <w:szCs w:val="32"/>
          <w:shd w:val="clear" w:fill="FFFFFF"/>
          <w:lang w:eastAsia="zh-CN"/>
        </w:rPr>
        <w:t>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Fonts w:hint="default" w:ascii="仿宋_GB2312" w:hAnsi="微软雅黑" w:eastAsia="仿宋_GB2312" w:cs="仿宋_GB2312"/>
          <w:i w:val="0"/>
          <w:caps w:val="0"/>
          <w:color w:val="000000"/>
          <w:spacing w:val="0"/>
          <w:sz w:val="32"/>
          <w:szCs w:val="32"/>
          <w:shd w:val="clear" w:fill="FFFFFF"/>
          <w:lang w:eastAsia="zh-CN"/>
        </w:rPr>
        <w:t>日常工作由党政综合办公室牵头，各有关办公室根据责任分工分别负责。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Style w:val="7"/>
          <w:rFonts w:hint="eastAsia" w:ascii="楷体" w:hAnsi="楷体" w:eastAsia="楷体" w:cs="楷体"/>
          <w:b/>
          <w:i w:val="0"/>
          <w:caps w:val="0"/>
          <w:color w:val="000000"/>
          <w:spacing w:val="0"/>
          <w:sz w:val="32"/>
          <w:szCs w:val="32"/>
          <w:shd w:val="clear" w:fill="FFFFFF"/>
          <w:lang w:eastAsia="zh-CN"/>
        </w:rPr>
        <w:t>（二）公开时限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Fonts w:hint="default" w:ascii="仿宋_GB2312" w:hAnsi="微软雅黑" w:eastAsia="仿宋_GB2312" w:cs="仿宋_GB2312"/>
          <w:i w:val="0"/>
          <w:caps w:val="0"/>
          <w:color w:val="000000"/>
          <w:spacing w:val="0"/>
          <w:sz w:val="32"/>
          <w:szCs w:val="32"/>
          <w:shd w:val="clear" w:fill="FFFFFF"/>
          <w:lang w:eastAsia="zh-CN"/>
        </w:rPr>
        <w:t>自相关信息形成或变更之日起</w:t>
      </w:r>
      <w:r>
        <w:rPr>
          <w:rFonts w:hint="default" w:ascii="仿宋_GB2312" w:hAnsi="微软雅黑" w:eastAsia="仿宋_GB2312" w:cs="仿宋_GB2312"/>
          <w:i w:val="0"/>
          <w:caps w:val="0"/>
          <w:color w:val="000000"/>
          <w:spacing w:val="0"/>
          <w:sz w:val="32"/>
          <w:szCs w:val="32"/>
          <w:shd w:val="clear" w:fill="FFFFFF"/>
        </w:rPr>
        <w:t>20</w:t>
      </w:r>
      <w:r>
        <w:rPr>
          <w:rFonts w:hint="default" w:ascii="仿宋_GB2312" w:hAnsi="微软雅黑" w:eastAsia="仿宋_GB2312" w:cs="仿宋_GB2312"/>
          <w:i w:val="0"/>
          <w:caps w:val="0"/>
          <w:color w:val="000000"/>
          <w:spacing w:val="0"/>
          <w:sz w:val="32"/>
          <w:szCs w:val="32"/>
          <w:shd w:val="clear" w:fill="FFFFFF"/>
          <w:lang w:eastAsia="zh-CN"/>
        </w:rPr>
        <w:t>个工作日内（法律法规、政策文件对公开期限另有规定的，从其规定）。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Style w:val="7"/>
          <w:rFonts w:hint="eastAsia" w:ascii="楷体" w:hAnsi="楷体" w:eastAsia="楷体" w:cs="楷体"/>
          <w:b/>
          <w:i w:val="0"/>
          <w:caps w:val="0"/>
          <w:color w:val="000000"/>
          <w:spacing w:val="0"/>
          <w:sz w:val="32"/>
          <w:szCs w:val="32"/>
          <w:shd w:val="clear" w:fill="FFFFFF"/>
          <w:lang w:eastAsia="zh-CN"/>
        </w:rPr>
        <w:t>（三）公开方式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Fonts w:hint="default" w:ascii="仿宋_GB2312" w:hAnsi="微软雅黑" w:eastAsia="仿宋_GB2312" w:cs="仿宋_GB2312"/>
          <w:i w:val="0"/>
          <w:caps w:val="0"/>
          <w:color w:val="000000"/>
          <w:spacing w:val="0"/>
          <w:sz w:val="32"/>
          <w:szCs w:val="32"/>
          <w:shd w:val="clear" w:fill="FFFFFF"/>
          <w:lang w:eastAsia="zh-CN"/>
        </w:rPr>
        <w:t>通过政府门户网站、镇村公开公示栏等形式主动公开。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24"/>
          <w:szCs w:val="24"/>
          <w:shd w:val="clear" w:fill="FFFFFF"/>
        </w:rPr>
        <w:t>　　</w:t>
      </w:r>
      <w:r>
        <w:rPr>
          <w:rStyle w:val="7"/>
          <w:rFonts w:hint="eastAsia" w:ascii="楷体" w:hAnsi="楷体" w:eastAsia="楷体" w:cs="楷体"/>
          <w:b/>
          <w:i w:val="0"/>
          <w:caps w:val="0"/>
          <w:color w:val="000000"/>
          <w:spacing w:val="0"/>
          <w:sz w:val="32"/>
          <w:szCs w:val="32"/>
          <w:shd w:val="clear" w:fill="FFFFFF"/>
          <w:lang w:eastAsia="zh-CN"/>
        </w:rPr>
        <w:t>（四）监督渠道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80"/>
        <w:jc w:val="left"/>
        <w:rPr>
          <w:rFonts w:hint="default" w:ascii="仿宋_GB2312" w:hAnsi="微软雅黑" w:eastAsia="仿宋_GB2312" w:cs="仿宋_GB2312"/>
          <w:i w:val="0"/>
          <w:caps w:val="0"/>
          <w:color w:val="000000"/>
          <w:spacing w:val="0"/>
          <w:sz w:val="32"/>
          <w:szCs w:val="32"/>
          <w:shd w:val="clear" w:fill="FFFFFF"/>
          <w:lang w:val="en-US" w:eastAsia="zh-CN"/>
        </w:rPr>
      </w:pPr>
      <w:r>
        <w:rPr>
          <w:rFonts w:hint="default" w:ascii="仿宋_GB2312" w:hAnsi="微软雅黑" w:eastAsia="仿宋_GB2312" w:cs="仿宋_GB2312"/>
          <w:i w:val="0"/>
          <w:caps w:val="0"/>
          <w:color w:val="000000"/>
          <w:spacing w:val="0"/>
          <w:sz w:val="32"/>
          <w:szCs w:val="32"/>
          <w:shd w:val="clear" w:fill="FFFFFF"/>
          <w:lang w:eastAsia="zh-CN"/>
        </w:rPr>
        <w:t>党政综合办公室负责受理公民、法人和其他组织对镇政府主动公开工作的意见和建议。通讯地址：</w:t>
      </w:r>
      <w:r>
        <w:rPr>
          <w:rFonts w:hint="eastAsia" w:ascii="仿宋_GB2312" w:hAnsi="微软雅黑" w:eastAsia="仿宋_GB2312" w:cs="仿宋_GB2312"/>
          <w:i w:val="0"/>
          <w:caps w:val="0"/>
          <w:color w:val="000000"/>
          <w:spacing w:val="0"/>
          <w:sz w:val="32"/>
          <w:szCs w:val="32"/>
          <w:shd w:val="clear" w:fill="FFFFFF"/>
          <w:lang w:eastAsia="zh-CN"/>
        </w:rPr>
        <w:t>饶平县饶洋镇饶洋圩</w:t>
      </w:r>
      <w:r>
        <w:rPr>
          <w:rFonts w:hint="default" w:ascii="仿宋_GB2312" w:hAnsi="微软雅黑" w:eastAsia="仿宋_GB2312" w:cs="仿宋_GB2312"/>
          <w:i w:val="0"/>
          <w:caps w:val="0"/>
          <w:color w:val="000000"/>
          <w:spacing w:val="0"/>
          <w:sz w:val="32"/>
          <w:szCs w:val="32"/>
          <w:shd w:val="clear" w:fill="FFFFFF"/>
          <w:lang w:eastAsia="zh-CN"/>
        </w:rPr>
        <w:t>。</w:t>
      </w:r>
      <w:r>
        <w:rPr>
          <w:rFonts w:ascii="仿宋" w:hAnsi="仿宋" w:eastAsia="仿宋" w:cs="仿宋"/>
          <w:i w:val="0"/>
          <w:caps w:val="0"/>
          <w:color w:val="555555"/>
          <w:spacing w:val="0"/>
          <w:sz w:val="32"/>
          <w:szCs w:val="32"/>
        </w:rPr>
        <w:t>邮编：</w:t>
      </w:r>
      <w:r>
        <w:rPr>
          <w:rFonts w:hint="default" w:ascii="仿宋_GB2312" w:hAnsi="微软雅黑" w:eastAsia="仿宋_GB2312" w:cs="仿宋_GB2312"/>
          <w:i w:val="0"/>
          <w:caps w:val="0"/>
          <w:color w:val="000000"/>
          <w:spacing w:val="0"/>
          <w:sz w:val="32"/>
          <w:szCs w:val="32"/>
          <w:shd w:val="clear" w:fill="FFFFFF"/>
          <w:lang w:val="en-US" w:eastAsia="zh-CN"/>
        </w:rPr>
        <w:t>515737</w:t>
      </w:r>
      <w:r>
        <w:rPr>
          <w:rFonts w:hint="default"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lang w:eastAsia="zh-CN"/>
        </w:rPr>
        <w:t>联系电话：</w:t>
      </w:r>
      <w:r>
        <w:rPr>
          <w:rFonts w:hint="default" w:ascii="仿宋_GB2312" w:hAnsi="微软雅黑" w:eastAsia="仿宋_GB2312" w:cs="仿宋_GB2312"/>
          <w:i w:val="0"/>
          <w:caps w:val="0"/>
          <w:color w:val="000000"/>
          <w:spacing w:val="0"/>
          <w:sz w:val="32"/>
          <w:szCs w:val="32"/>
          <w:shd w:val="clear" w:fill="FFFFFF"/>
          <w:lang w:val="en-US" w:eastAsia="zh-CN"/>
        </w:rPr>
        <w:t>0768-8315866。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80"/>
        <w:jc w:val="left"/>
        <w:rPr>
          <w:rFonts w:hint="eastAsia" w:ascii="仿宋_GB2312" w:hAnsi="微软雅黑" w:eastAsia="仿宋_GB2312" w:cs="仿宋_GB2312"/>
          <w:i w:val="0"/>
          <w:caps w:val="0"/>
          <w:color w:val="000000"/>
          <w:spacing w:val="0"/>
          <w:sz w:val="32"/>
          <w:szCs w:val="32"/>
          <w:shd w:val="clear" w:fill="FFFFFF"/>
          <w:lang w:val="en-US" w:eastAsia="zh-CN"/>
        </w:rPr>
      </w:pPr>
    </w:p>
    <w:tbl>
      <w:tblPr>
        <w:tblStyle w:val="5"/>
        <w:tblW w:w="9599" w:type="dxa"/>
        <w:tblInd w:w="0" w:type="dxa"/>
        <w:shd w:val="clear" w:color="auto" w:fill="FFFFFF"/>
        <w:tblLayout w:type="fixed"/>
        <w:tblCellMar>
          <w:top w:w="0" w:type="dxa"/>
          <w:left w:w="0" w:type="dxa"/>
          <w:bottom w:w="0" w:type="dxa"/>
          <w:right w:w="0" w:type="dxa"/>
        </w:tblCellMar>
      </w:tblPr>
      <w:tblGrid>
        <w:gridCol w:w="525"/>
        <w:gridCol w:w="1020"/>
        <w:gridCol w:w="1035"/>
        <w:gridCol w:w="3330"/>
        <w:gridCol w:w="1080"/>
        <w:gridCol w:w="1216"/>
        <w:gridCol w:w="1389"/>
        <w:gridCol w:w="4"/>
      </w:tblGrid>
      <w:tr>
        <w:tblPrEx>
          <w:shd w:val="clear" w:color="auto" w:fill="FFFFFF"/>
          <w:tblCellMar>
            <w:top w:w="0" w:type="dxa"/>
            <w:left w:w="0" w:type="dxa"/>
            <w:bottom w:w="0" w:type="dxa"/>
            <w:right w:w="0" w:type="dxa"/>
          </w:tblCellMar>
        </w:tblPrEx>
        <w:tc>
          <w:tcPr>
            <w:tcW w:w="9599" w:type="dxa"/>
            <w:gridSpan w:val="8"/>
            <w:tcBorders>
              <w:top w:val="nil"/>
              <w:left w:val="nil"/>
              <w:bottom w:val="single" w:color="auto" w:sz="4" w:space="0"/>
              <w:right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jc w:val="center"/>
              <w:rPr>
                <w:b w:val="0"/>
              </w:rPr>
            </w:pPr>
            <w:r>
              <w:rPr>
                <w:rFonts w:hint="eastAsia" w:ascii="黑体" w:hAnsi="宋体" w:eastAsia="黑体" w:cs="黑体"/>
                <w:b w:val="0"/>
                <w:i w:val="0"/>
                <w:caps w:val="0"/>
                <w:color w:val="000000"/>
                <w:spacing w:val="0"/>
                <w:sz w:val="31"/>
                <w:szCs w:val="31"/>
                <w:shd w:val="clear" w:fill="FFFFFF"/>
              </w:rPr>
              <w:t>第二部分  主动公开基本目录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 </w:t>
            </w:r>
          </w:p>
        </w:tc>
      </w:tr>
      <w:tr>
        <w:tblPrEx>
          <w:shd w:val="clear" w:color="auto" w:fill="FFFFFF"/>
          <w:tblCellMar>
            <w:top w:w="0" w:type="dxa"/>
            <w:left w:w="0" w:type="dxa"/>
            <w:bottom w:w="0" w:type="dxa"/>
            <w:right w:w="0" w:type="dxa"/>
          </w:tblCellMar>
        </w:tblPrEx>
        <w:tc>
          <w:tcPr>
            <w:tcW w:w="2580" w:type="dxa"/>
            <w:gridSpan w:val="3"/>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公开类别及事项</w:t>
            </w:r>
          </w:p>
        </w:tc>
        <w:tc>
          <w:tcPr>
            <w:tcW w:w="333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公开内容（要素）</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公开时限</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公开主体</w:t>
            </w:r>
          </w:p>
        </w:tc>
        <w:tc>
          <w:tcPr>
            <w:tcW w:w="1393"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公开对象</w:t>
            </w:r>
          </w:p>
        </w:tc>
      </w:tr>
      <w:tr>
        <w:tblPrEx>
          <w:shd w:val="clear" w:color="auto" w:fill="FFFFFF"/>
          <w:tblCellMar>
            <w:top w:w="0" w:type="dxa"/>
            <w:left w:w="0" w:type="dxa"/>
            <w:bottom w:w="0" w:type="dxa"/>
            <w:right w:w="0" w:type="dxa"/>
          </w:tblCellMar>
        </w:tblPrEx>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序号</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一级目录</w:t>
            </w: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Style w:val="7"/>
                <w:rFonts w:hint="eastAsia" w:ascii="微软雅黑" w:hAnsi="微软雅黑" w:eastAsia="微软雅黑" w:cs="微软雅黑"/>
                <w:b/>
                <w:i w:val="0"/>
                <w:caps w:val="0"/>
                <w:color w:val="000000"/>
                <w:spacing w:val="0"/>
                <w:sz w:val="19"/>
                <w:szCs w:val="19"/>
              </w:rPr>
              <w:t>二级目录</w:t>
            </w:r>
          </w:p>
        </w:tc>
        <w:tc>
          <w:tcPr>
            <w:tcW w:w="3330"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b w:val="0"/>
                <w:i w:val="0"/>
                <w:caps w:val="0"/>
                <w:color w:val="000000"/>
                <w:spacing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b w:val="0"/>
                <w:i w:val="0"/>
                <w:caps w:val="0"/>
                <w:color w:val="000000"/>
                <w:spacing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b w:val="0"/>
                <w:i w:val="0"/>
                <w:caps w:val="0"/>
                <w:color w:val="000000"/>
                <w:spacing w:val="0"/>
                <w:sz w:val="24"/>
                <w:szCs w:val="24"/>
              </w:rPr>
            </w:pPr>
          </w:p>
        </w:tc>
        <w:tc>
          <w:tcPr>
            <w:tcW w:w="1393"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b w:val="0"/>
                <w:i w:val="0"/>
                <w:caps w:val="0"/>
                <w:color w:val="000000"/>
                <w:spacing w:val="0"/>
                <w:sz w:val="24"/>
                <w:szCs w:val="24"/>
              </w:rPr>
            </w:pPr>
          </w:p>
        </w:tc>
      </w:tr>
      <w:tr>
        <w:tblPrEx>
          <w:shd w:val="clear" w:color="auto" w:fill="FFFFFF"/>
          <w:tblCellMar>
            <w:top w:w="0" w:type="dxa"/>
            <w:left w:w="0" w:type="dxa"/>
            <w:bottom w:w="0" w:type="dxa"/>
            <w:right w:w="0" w:type="dxa"/>
          </w:tblCellMar>
        </w:tblPrEx>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1</w:t>
            </w:r>
          </w:p>
        </w:tc>
        <w:tc>
          <w:tcPr>
            <w:tcW w:w="2055"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政府信息公开指南</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主动公开的政府信息的公开范围、公开形式、监督方式等；依申请公开政府程序。</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党政综合办公室</w:t>
            </w:r>
          </w:p>
        </w:tc>
        <w:tc>
          <w:tcPr>
            <w:tcW w:w="1393"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shd w:val="clear" w:color="auto" w:fill="FFFFFF"/>
          <w:tblCellMar>
            <w:top w:w="0" w:type="dxa"/>
            <w:left w:w="0" w:type="dxa"/>
            <w:bottom w:w="0" w:type="dxa"/>
            <w:right w:w="0" w:type="dxa"/>
          </w:tblCellMar>
        </w:tblPrEx>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2</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组织机构</w:t>
            </w: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概况</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辖区面积、人口等基本情况。</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党政综合办公室</w:t>
            </w:r>
          </w:p>
        </w:tc>
        <w:tc>
          <w:tcPr>
            <w:tcW w:w="1393"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shd w:val="clear" w:color="auto" w:fill="FFFFFF"/>
          <w:tblCellMar>
            <w:top w:w="0" w:type="dxa"/>
            <w:left w:w="0" w:type="dxa"/>
            <w:bottom w:w="0" w:type="dxa"/>
            <w:right w:w="0" w:type="dxa"/>
          </w:tblCellMar>
        </w:tblPrEx>
        <w:trPr>
          <w:trHeight w:val="2012" w:hRule="atLeast"/>
        </w:trPr>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eastAsia="zh-CN"/>
              </w:rPr>
            </w:pPr>
            <w:r>
              <w:rPr>
                <w:rFonts w:hint="eastAsia" w:ascii="微软雅黑" w:hAnsi="微软雅黑" w:eastAsia="微软雅黑" w:cs="微软雅黑"/>
                <w:b w:val="0"/>
                <w:i w:val="0"/>
                <w:caps w:val="0"/>
                <w:color w:val="000000"/>
                <w:spacing w:val="0"/>
                <w:sz w:val="19"/>
                <w:szCs w:val="19"/>
                <w:lang w:val="en-US" w:eastAsia="zh-CN"/>
              </w:rPr>
              <w:t>3</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val="en-US" w:eastAsia="zh-CN"/>
              </w:rPr>
            </w:pPr>
            <w:r>
              <w:rPr>
                <w:rFonts w:hint="eastAsia"/>
                <w:b w:val="0"/>
                <w:lang w:val="en-US" w:eastAsia="zh-CN"/>
              </w:rPr>
              <w:t>部门文件</w:t>
            </w: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其他文件、通知</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除规范性文件外的与群众切身利益密切相关的其他文、相关工作通知、公告、公示等公开信息。</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长期、及时公开</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各相关职能办公室</w:t>
            </w:r>
          </w:p>
        </w:tc>
        <w:tc>
          <w:tcPr>
            <w:tcW w:w="1393"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shd w:val="clear" w:color="auto" w:fill="FFFFFF"/>
          <w:tblCellMar>
            <w:top w:w="0" w:type="dxa"/>
            <w:left w:w="0" w:type="dxa"/>
            <w:bottom w:w="0" w:type="dxa"/>
            <w:right w:w="0" w:type="dxa"/>
          </w:tblCellMar>
        </w:tblPrEx>
        <w:trPr>
          <w:gridAfter w:val="1"/>
          <w:wAfter w:w="4" w:type="dxa"/>
          <w:trHeight w:val="247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eastAsia="zh-CN"/>
              </w:rPr>
            </w:pPr>
            <w:r>
              <w:rPr>
                <w:rFonts w:hint="eastAsia" w:ascii="微软雅黑" w:hAnsi="微软雅黑" w:eastAsia="微软雅黑" w:cs="微软雅黑"/>
                <w:b w:val="0"/>
                <w:i w:val="0"/>
                <w:caps w:val="0"/>
                <w:color w:val="000000"/>
                <w:spacing w:val="0"/>
                <w:sz w:val="19"/>
                <w:szCs w:val="19"/>
                <w:lang w:val="en-US" w:eastAsia="zh-CN"/>
              </w:rPr>
              <w:t>4</w:t>
            </w:r>
          </w:p>
        </w:tc>
        <w:tc>
          <w:tcPr>
            <w:tcW w:w="2055"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工作动态</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镇政府日常工作动态，工作安排；重大民生项目进展情况（村镇规划，乡村道路改造，农业开发，环境基础设施建设项目等）。</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长期、及时公开</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党政综合办公室</w:t>
            </w:r>
          </w:p>
        </w:tc>
        <w:tc>
          <w:tcPr>
            <w:tcW w:w="1389"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shd w:val="clear" w:color="auto" w:fill="FFFFFF"/>
          <w:tblCellMar>
            <w:top w:w="0" w:type="dxa"/>
            <w:left w:w="0" w:type="dxa"/>
            <w:bottom w:w="0" w:type="dxa"/>
            <w:right w:w="0" w:type="dxa"/>
          </w:tblCellMar>
        </w:tblPrEx>
        <w:trPr>
          <w:gridAfter w:val="1"/>
          <w:wAfter w:w="4" w:type="dxa"/>
        </w:trPr>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eastAsia="zh-CN"/>
              </w:rPr>
            </w:pPr>
            <w:r>
              <w:rPr>
                <w:rFonts w:hint="eastAsia" w:ascii="微软雅黑" w:hAnsi="微软雅黑" w:eastAsia="微软雅黑" w:cs="微软雅黑"/>
                <w:b w:val="0"/>
                <w:i w:val="0"/>
                <w:caps w:val="0"/>
                <w:color w:val="000000"/>
                <w:spacing w:val="0"/>
                <w:sz w:val="19"/>
                <w:szCs w:val="19"/>
                <w:lang w:val="en-US" w:eastAsia="zh-CN"/>
              </w:rPr>
              <w:t>5</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工作报告</w:t>
            </w: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政府年度工作报告</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镇政府经济和社会事业发展的规划；年度经济和社会发展目标，任务分解落实情况；镇政府年度工作成效、工作要点。</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长期、及时公开</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党政综合办公室</w:t>
            </w:r>
          </w:p>
        </w:tc>
        <w:tc>
          <w:tcPr>
            <w:tcW w:w="1389"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shd w:val="clear" w:color="auto" w:fill="FFFFFF"/>
          <w:tblCellMar>
            <w:top w:w="0" w:type="dxa"/>
            <w:left w:w="0" w:type="dxa"/>
            <w:bottom w:w="0" w:type="dxa"/>
            <w:right w:w="0" w:type="dxa"/>
          </w:tblCellMar>
        </w:tblPrEx>
        <w:trPr>
          <w:gridAfter w:val="1"/>
          <w:wAfter w:w="4" w:type="dxa"/>
        </w:trPr>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eastAsia="zh-CN"/>
              </w:rPr>
            </w:pPr>
            <w:r>
              <w:rPr>
                <w:rFonts w:hint="eastAsia" w:ascii="微软雅黑" w:hAnsi="微软雅黑" w:eastAsia="微软雅黑" w:cs="微软雅黑"/>
                <w:b w:val="0"/>
                <w:i w:val="0"/>
                <w:caps w:val="0"/>
                <w:color w:val="000000"/>
                <w:spacing w:val="0"/>
                <w:sz w:val="19"/>
                <w:szCs w:val="19"/>
                <w:lang w:val="en-US" w:eastAsia="zh-CN"/>
              </w:rPr>
              <w:t>6</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b w:val="0"/>
                <w:i w:val="0"/>
                <w:caps w:val="0"/>
                <w:color w:val="000000"/>
                <w:spacing w:val="0"/>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政府信息公开年度报告</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上年度政府信息公开工作情况。</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长期、及时公开</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党政综合办公室</w:t>
            </w:r>
          </w:p>
        </w:tc>
        <w:tc>
          <w:tcPr>
            <w:tcW w:w="1389"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shd w:val="clear" w:color="auto" w:fill="FFFFFF"/>
          <w:tblCellMar>
            <w:top w:w="0" w:type="dxa"/>
            <w:left w:w="0" w:type="dxa"/>
            <w:bottom w:w="0" w:type="dxa"/>
            <w:right w:w="0" w:type="dxa"/>
          </w:tblCellMar>
        </w:tblPrEx>
        <w:trPr>
          <w:gridAfter w:val="1"/>
          <w:wAfter w:w="4" w:type="dxa"/>
        </w:trPr>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eastAsia="zh-CN"/>
              </w:rPr>
            </w:pPr>
            <w:r>
              <w:rPr>
                <w:rFonts w:hint="eastAsia" w:ascii="微软雅黑" w:hAnsi="微软雅黑" w:eastAsia="微软雅黑" w:cs="微软雅黑"/>
                <w:b w:val="0"/>
                <w:i w:val="0"/>
                <w:caps w:val="0"/>
                <w:color w:val="000000"/>
                <w:spacing w:val="0"/>
                <w:sz w:val="19"/>
                <w:szCs w:val="19"/>
                <w:lang w:val="en-US" w:eastAsia="zh-CN"/>
              </w:rPr>
              <w:t>7</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b w:val="0"/>
                <w:i w:val="0"/>
                <w:caps w:val="0"/>
                <w:color w:val="000000"/>
                <w:spacing w:val="0"/>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法治政府建设年度报告</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上年度法治政府建设工作情况。</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长期、及时公开</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综治办、司法所</w:t>
            </w:r>
          </w:p>
        </w:tc>
        <w:tc>
          <w:tcPr>
            <w:tcW w:w="1389"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r>
        <w:tblPrEx>
          <w:tblCellMar>
            <w:top w:w="0" w:type="dxa"/>
            <w:left w:w="0" w:type="dxa"/>
            <w:bottom w:w="0" w:type="dxa"/>
            <w:right w:w="0" w:type="dxa"/>
          </w:tblCellMar>
        </w:tblPrEx>
        <w:trPr>
          <w:gridAfter w:val="1"/>
          <w:wAfter w:w="4" w:type="dxa"/>
        </w:trPr>
        <w:tc>
          <w:tcPr>
            <w:tcW w:w="52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eastAsiaTheme="minorEastAsia"/>
                <w:b w:val="0"/>
                <w:lang w:eastAsia="zh-CN"/>
              </w:rPr>
            </w:pPr>
            <w:r>
              <w:rPr>
                <w:rFonts w:hint="eastAsia" w:ascii="微软雅黑" w:hAnsi="微软雅黑" w:eastAsia="微软雅黑" w:cs="微软雅黑"/>
                <w:b w:val="0"/>
                <w:i w:val="0"/>
                <w:caps w:val="0"/>
                <w:color w:val="000000"/>
                <w:spacing w:val="0"/>
                <w:sz w:val="19"/>
                <w:szCs w:val="19"/>
                <w:lang w:val="en-US" w:eastAsia="zh-CN"/>
              </w:rPr>
              <w:t>8</w:t>
            </w:r>
          </w:p>
        </w:tc>
        <w:tc>
          <w:tcPr>
            <w:tcW w:w="2055"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其他</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突发事件及处理情况；重大事项的决策过程和实施结果；其他应公开的内容。</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长期、及时公开</w:t>
            </w:r>
          </w:p>
        </w:tc>
        <w:tc>
          <w:tcPr>
            <w:tcW w:w="121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党政综合办公室</w:t>
            </w:r>
          </w:p>
        </w:tc>
        <w:tc>
          <w:tcPr>
            <w:tcW w:w="1389"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b w:val="0"/>
              </w:rPr>
            </w:pPr>
            <w:r>
              <w:rPr>
                <w:rFonts w:hint="eastAsia" w:ascii="微软雅黑" w:hAnsi="微软雅黑" w:eastAsia="微软雅黑" w:cs="微软雅黑"/>
                <w:b w:val="0"/>
                <w:i w:val="0"/>
                <w:caps w:val="0"/>
                <w:color w:val="000000"/>
                <w:spacing w:val="0"/>
                <w:sz w:val="19"/>
                <w:szCs w:val="19"/>
              </w:rPr>
              <w:t>全社会</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rPr>
      </w:pPr>
    </w:p>
    <w:p/>
    <w:sectPr>
      <w:pgSz w:w="11906" w:h="16838"/>
      <w:pgMar w:top="1134" w:right="1080" w:bottom="1134" w:left="10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051C8"/>
    <w:rsid w:val="0F872FD8"/>
    <w:rsid w:val="420254BE"/>
    <w:rsid w:val="4DA71A12"/>
    <w:rsid w:val="5BC051C8"/>
    <w:rsid w:val="656E1AAE"/>
    <w:rsid w:val="6F98676B"/>
    <w:rsid w:val="7444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2021-12-22T00:58:00Z</dcterms:created>
  <dc:creator>Administrator</dc:creator>
  <cp:lastModifiedBy>鱼欢</cp:lastModifiedBy>
  <cp:lastPrinted>2021-12-24T08:27:16Z</cp:lastPrinted>
  <dcterms:modified xsi:type="dcterms:W3CDTF">2021-12-24T08:27:24Z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5B70C0B8D8D44D3BA78487AAFC6D48F9</vt:lpwstr>
  </property>
</Properties>
</file>