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880" w:firstLineChars="200"/>
        <w:jc w:val="center"/>
        <w:textAlignment w:val="auto"/>
        <w:outlineLvl w:val="9"/>
        <w:rPr>
          <w:rFonts w:hint="eastAsia" w:ascii="黑体" w:hAnsi="黑体" w:eastAsia="黑体" w:cs="黑体"/>
          <w:b w:val="0"/>
          <w:bCs w:val="0"/>
          <w:kern w:val="2"/>
          <w:sz w:val="44"/>
          <w:szCs w:val="44"/>
          <w:lang w:val="en-US" w:eastAsia="zh-CN" w:bidi="ar-SA"/>
        </w:rPr>
      </w:pPr>
      <w:bookmarkStart w:id="0" w:name="_GoBack"/>
      <w:bookmarkEnd w:id="0"/>
      <w:r>
        <w:rPr>
          <w:rFonts w:hint="eastAsia" w:ascii="黑体" w:hAnsi="黑体" w:eastAsia="黑体" w:cs="黑体"/>
          <w:b w:val="0"/>
          <w:bCs w:val="0"/>
          <w:kern w:val="2"/>
          <w:sz w:val="44"/>
          <w:szCs w:val="44"/>
          <w:lang w:val="en-US" w:eastAsia="zh-CN" w:bidi="ar-SA"/>
        </w:rPr>
        <w:t>关于部分检验项目的说明</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cs="Times New Roman"/>
          <w:kern w:val="2"/>
          <w:sz w:val="32"/>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3" w:firstLineChars="200"/>
        <w:jc w:val="both"/>
        <w:textAlignment w:val="auto"/>
        <w:outlineLvl w:val="9"/>
        <w:rPr>
          <w:rFonts w:hint="eastAsia" w:ascii="仿宋" w:hAnsi="仿宋" w:eastAsia="仿宋" w:cs="Times New Roman"/>
          <w:b/>
          <w:bCs/>
          <w:kern w:val="2"/>
          <w:sz w:val="32"/>
          <w:szCs w:val="24"/>
          <w:lang w:val="en-US" w:eastAsia="zh-CN" w:bidi="ar-SA"/>
        </w:rPr>
      </w:pPr>
      <w:r>
        <w:rPr>
          <w:rFonts w:hint="eastAsia" w:ascii="仿宋" w:hAnsi="仿宋" w:eastAsia="仿宋" w:cs="Times New Roman"/>
          <w:b/>
          <w:bCs/>
          <w:kern w:val="2"/>
          <w:sz w:val="32"/>
          <w:szCs w:val="24"/>
          <w:lang w:val="en-US" w:eastAsia="zh-CN" w:bidi="ar-SA"/>
        </w:rPr>
        <w:t>1、镉（以Cd计）</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cs="Times New Roman"/>
          <w:kern w:val="2"/>
          <w:sz w:val="32"/>
          <w:szCs w:val="24"/>
          <w:lang w:val="en-US" w:eastAsia="zh-CN" w:bidi="ar-SA"/>
        </w:rPr>
      </w:pPr>
      <w:r>
        <w:rPr>
          <w:rFonts w:hint="eastAsia" w:ascii="仿宋" w:hAnsi="仿宋" w:eastAsia="仿宋" w:cs="Times New Roman"/>
          <w:kern w:val="2"/>
          <w:sz w:val="32"/>
          <w:szCs w:val="24"/>
          <w:lang w:val="en-US" w:eastAsia="zh-CN" w:bidi="ar-SA"/>
        </w:rPr>
        <w:t>镉是最常见的重金属元素污染物之一。《食品安全国家标准 食品中污染物限量》（GB 2762—2017）中规定，镉在鲜、冻水产动物的双壳类、腹足类、头足类、棘皮类中最大限量为2.0（去除内脏）mg/kg。水产品中镉超标的原因，可能是水产品养殖过程中对环境中镉元素的富集。镉对人体的危害主要是慢性蓄积性。长期大量摄入镉含量超标的食品可能会导致肾和骨骼损伤等健康危害。</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3" w:firstLineChars="200"/>
        <w:jc w:val="both"/>
        <w:textAlignment w:val="auto"/>
        <w:outlineLvl w:val="9"/>
        <w:rPr>
          <w:rFonts w:hint="eastAsia" w:ascii="仿宋" w:hAnsi="仿宋" w:eastAsia="仿宋" w:cs="Times New Roman"/>
          <w:b/>
          <w:bCs/>
          <w:kern w:val="2"/>
          <w:sz w:val="32"/>
          <w:szCs w:val="24"/>
          <w:lang w:val="en-US" w:eastAsia="zh-CN" w:bidi="ar-SA"/>
        </w:rPr>
      </w:pPr>
      <w:r>
        <w:rPr>
          <w:rFonts w:hint="eastAsia" w:ascii="仿宋" w:hAnsi="仿宋" w:eastAsia="仿宋" w:cs="Times New Roman"/>
          <w:b/>
          <w:bCs/>
          <w:kern w:val="2"/>
          <w:sz w:val="32"/>
          <w:szCs w:val="24"/>
          <w:lang w:val="en-US" w:eastAsia="zh-CN" w:bidi="ar-SA"/>
        </w:rPr>
        <w:t>2、水胺硫磷</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cs="Times New Roman"/>
          <w:kern w:val="2"/>
          <w:sz w:val="32"/>
          <w:szCs w:val="24"/>
          <w:lang w:val="en-US" w:eastAsia="zh-CN" w:bidi="ar-SA"/>
        </w:rPr>
      </w:pPr>
      <w:r>
        <w:rPr>
          <w:rFonts w:hint="eastAsia" w:ascii="仿宋" w:hAnsi="仿宋" w:eastAsia="仿宋" w:cs="Times New Roman"/>
          <w:kern w:val="2"/>
          <w:sz w:val="32"/>
          <w:szCs w:val="24"/>
          <w:lang w:val="en-US" w:eastAsia="zh-CN" w:bidi="ar-SA"/>
        </w:rPr>
        <w:t>水胺硫磷为有机磷杀虫剂，兼具胃毒和杀卵作用，主要用于防治果树、水稻和棉花害虫。《食品安全国家标准 食品中农药最大残留限量》（GB 2763-2016）中规定，水胺硫磷在豆类蔬菜中的最大残留限量为0.05mg/kg。水胺硫磷属于高毒农药，主要通过食道、皮肤和呼吸道引起中毒。少量的农药残留不会引起人体急性中毒，但长期食用农药残留超标的食品，对人体健康有一定影响。</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cs="Times New Roman"/>
          <w:kern w:val="2"/>
          <w:sz w:val="32"/>
          <w:szCs w:val="24"/>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755917"/>
    <w:rsid w:val="004C4517"/>
    <w:rsid w:val="006C1470"/>
    <w:rsid w:val="00DE201C"/>
    <w:rsid w:val="059719EA"/>
    <w:rsid w:val="163005FF"/>
    <w:rsid w:val="19467D96"/>
    <w:rsid w:val="262F058A"/>
    <w:rsid w:val="2AB11147"/>
    <w:rsid w:val="3038200F"/>
    <w:rsid w:val="3F081527"/>
    <w:rsid w:val="48755917"/>
    <w:rsid w:val="4F8C58A8"/>
    <w:rsid w:val="52787295"/>
    <w:rsid w:val="53523369"/>
    <w:rsid w:val="569E454A"/>
    <w:rsid w:val="5D126B90"/>
    <w:rsid w:val="64497B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宋体" w:hAnsi="宋体" w:eastAsia="宋体" w:cs="宋体"/>
      <w:sz w:val="24"/>
      <w:szCs w:val="22"/>
      <w:lang w:val="zh-CN" w:eastAsia="zh-CN" w:bidi="zh-CN"/>
    </w:rPr>
  </w:style>
  <w:style w:type="paragraph" w:styleId="2">
    <w:name w:val="heading 1"/>
    <w:basedOn w:val="1"/>
    <w:next w:val="1"/>
    <w:qFormat/>
    <w:uiPriority w:val="0"/>
    <w:pPr>
      <w:keepNext/>
      <w:keepLines/>
      <w:spacing w:before="340" w:after="330" w:line="576" w:lineRule="auto"/>
      <w:jc w:val="center"/>
      <w:outlineLvl w:val="0"/>
    </w:pPr>
    <w:rPr>
      <w:b/>
      <w:kern w:val="44"/>
      <w:sz w:val="48"/>
    </w:rPr>
  </w:style>
  <w:style w:type="paragraph" w:styleId="3">
    <w:name w:val="heading 2"/>
    <w:basedOn w:val="1"/>
    <w:next w:val="1"/>
    <w:semiHidden/>
    <w:unhideWhenUsed/>
    <w:qFormat/>
    <w:uiPriority w:val="0"/>
    <w:pPr>
      <w:keepNext/>
      <w:keepLines/>
      <w:spacing w:before="260" w:after="260" w:line="413" w:lineRule="auto"/>
      <w:outlineLvl w:val="1"/>
    </w:pPr>
    <w:rPr>
      <w:rFonts w:ascii="Arial" w:hAnsi="Arial"/>
      <w:b/>
      <w:sz w:val="44"/>
    </w:rPr>
  </w:style>
  <w:style w:type="paragraph" w:styleId="4">
    <w:name w:val="heading 3"/>
    <w:basedOn w:val="1"/>
    <w:next w:val="1"/>
    <w:semiHidden/>
    <w:unhideWhenUsed/>
    <w:qFormat/>
    <w:uiPriority w:val="0"/>
    <w:pPr>
      <w:keepNext/>
      <w:keepLines/>
      <w:spacing w:before="260" w:after="260" w:line="413" w:lineRule="auto"/>
      <w:outlineLvl w:val="2"/>
    </w:pPr>
    <w:rPr>
      <w:rFonts w:eastAsia="黑体"/>
      <w:b/>
      <w:sz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5">
    <w:name w:val="Normal (Web)"/>
    <w:basedOn w:val="1"/>
    <w:uiPriority w:val="0"/>
    <w:pPr>
      <w:spacing w:before="0" w:beforeAutospacing="0" w:after="0" w:afterAutospacing="0"/>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165</Words>
  <Characters>941</Characters>
  <Lines>7</Lines>
  <Paragraphs>2</Paragraphs>
  <TotalTime>1</TotalTime>
  <ScaleCrop>false</ScaleCrop>
  <LinksUpToDate>false</LinksUpToDate>
  <CharactersWithSpaces>1104</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2020-07-02T06:58:00Z</dcterms:created>
  <dc:creator>可乐鸡翼</dc:creator>
  <cp:lastModifiedBy>Administrator</cp:lastModifiedBy>
  <dcterms:modified xsi:type="dcterms:W3CDTF">2020-08-04T02:09:54Z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