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eastAsia="zh-CN"/>
        </w:rPr>
        <w:t>饶平县住房和城乡建设局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政府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信息公开工作年度报告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在县委、县政府的正确领导下，我局按照《中华人民共和国政府信息公开条例》等相关文件的要求，进一步完善公开制度，深化公开内容，丰富公开载体，规范公开程序，创新公开形式，加强监督检查，扎实推进政府信息公开工作</w:t>
      </w:r>
      <w:r>
        <w:rPr>
          <w:rStyle w:val="25"/>
          <w:rFonts w:hint="eastAsia" w:ascii="仿宋_GB2312" w:hAnsi="Lucida Sans Unicode" w:eastAsia="仿宋_GB2312" w:cs="Lucida Sans Unicode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全年政府信息公开工作运行正常，主动公开、依申请公开工作均有序进行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ascii="楷体_GB2312" w:hAnsi="宋体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（一）积极做好主动公开工作。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年，我局主动公开政府信息</w:t>
      </w:r>
      <w:r>
        <w:rPr>
          <w:rFonts w:hint="eastAsia" w:ascii="仿宋_GB2312" w:hAns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120</w:t>
      </w:r>
      <w:r>
        <w:rPr>
          <w:rFonts w:hint="eastAsia" w:ascii="仿宋_GB2312" w:hAnsi="仿宋_GB2312" w:eastAsia="仿宋_GB2312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，信息的主要类别项目有：机关职能类、规范性文件类、行政许可类、便民服务类型、工作动态类等。所有主动公开信息除通过政府门户网站和我局信息公开专栏公开外，还作为信息报送。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  <w:lang w:eastAsia="zh-CN"/>
        </w:rPr>
        <w:t>同时，我局积极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推进房地产市场交易信息公开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建立、完善房地产市场信息定期发布机制，定期向市、县政府信息公开网公开我县房产交易信息日报及月报，以推进房地产市场平稳健康发展。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此外，每月定期发布建材信息，服务我县工程造价管理。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政府信息依申请公开情况</w:t>
      </w: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我局201</w:t>
      </w:r>
      <w:r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年度没有收到公民对政府信息公开的申请。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完善平台畅通公开渠道。</w:t>
      </w:r>
      <w:r>
        <w:rPr>
          <w:rFonts w:hint="eastAsia" w:ascii="仿宋_GB2312" w:hAnsi="宋体" w:eastAsia="仿宋_GB2312"/>
          <w:sz w:val="32"/>
          <w:szCs w:val="32"/>
        </w:rPr>
        <w:t>认真做好“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饶平县人民政府</w:t>
      </w:r>
      <w:r>
        <w:rPr>
          <w:rFonts w:hint="eastAsia" w:ascii="仿宋_GB2312" w:hAnsi="宋体" w:eastAsia="仿宋_GB2312"/>
          <w:sz w:val="32"/>
          <w:szCs w:val="32"/>
        </w:rPr>
        <w:t>”门户网站信息公开平台相关板块的信息发布维护工作，落实专人负责，定期发布信息。加强局门户网站的常态化管理，做到信息内容及时更新，保障栏目更新频率。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555"/>
        <w:jc w:val="left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（四）加强监督保障群众权益。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以推进“最多跑一次”改革为抓手，编制机关事务办事指南，在网站公开，方便群众和机关干部职工查阅。利用网上征求群众意见、网上投诉举报等方式，实现服务群众双向互动、群众监督零障碍，充分保障群众的参与权、表达权和监督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二、主动公开政府信息情况</w:t>
      </w:r>
    </w:p>
    <w:tbl>
      <w:tblPr>
        <w:tblStyle w:val="10"/>
        <w:tblW w:w="8140" w:type="dxa"/>
        <w:jc w:val="center"/>
        <w:tblInd w:w="1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-173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140.332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8万元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三、收到和处理政府信息公开申请情况</w:t>
      </w:r>
    </w:p>
    <w:tbl>
      <w:tblPr>
        <w:tblStyle w:val="10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10"/>
        <w:tblW w:w="9071" w:type="dxa"/>
        <w:jc w:val="center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-99" w:leftChars="-47" w:firstLine="640" w:firstLineChars="2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</w:rPr>
        <w:t>我局政府信息公开工作在深化政府信息公开内容、完善政府信息公开管理、加强政府信息公开基础建设等方面取得了一定和成绩，但主动公开政府信息内容与公众的需求仍还存在一些差距。主要是公开的信息内容有待于进一步丰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</w:rPr>
        <w:t>质量有待于进一步提高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  <w:lang w:eastAsia="zh-CN"/>
        </w:rPr>
        <w:t>。对此，我局将从三方面加以改进：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-99" w:leftChars="-47" w:firstLine="640" w:firstLineChars="2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  <w:lang w:eastAsia="zh-CN"/>
        </w:rPr>
        <w:t>一是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</w:rPr>
        <w:t>持续深化学习，提升业务能力。认真学习《中华人民共和国政府信息公开条例》等政务信息公开业务知识。严格按照新条例、新办法要求，强化主动公开意识，及时准确公开政府信息，不断提升政府信息公开工作水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-99" w:leftChars="-47" w:firstLine="640" w:firstLineChars="2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  <w:lang w:eastAsia="zh-CN"/>
        </w:rPr>
        <w:t>二是健全完善制度，规范办理流程。加强政务公开规范化建设，加大政府信息公开和政策解读力度，把政务公开贯穿政务运行全过程，强化主动发声，及时回应社会关切，确保社会公众的知情权、参与权、监督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-99" w:leftChars="-47" w:firstLine="640" w:firstLineChars="2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  <w:lang w:eastAsia="zh-CN"/>
        </w:rPr>
        <w:t>三是加强日常管理，</w:t>
      </w:r>
      <w:r>
        <w:rPr>
          <w:rFonts w:hint="default" w:ascii="仿宋_GB2312" w:hAnsi="仿宋_GB2312" w:eastAsia="仿宋_GB2312"/>
          <w:color w:val="000000"/>
          <w:sz w:val="32"/>
          <w:szCs w:val="32"/>
          <w:shd w:val="solid" w:color="FFFFFF" w:fill="auto"/>
          <w:lang w:eastAsia="zh-CN"/>
        </w:rPr>
        <w:t>公开及时高效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  <w:lang w:eastAsia="zh-CN"/>
        </w:rPr>
        <w:t>。以政府门户网站为主，采用多种公开途径并行的方式，加大信息公开力度。将政府门户网站作为信息公开第一平台,及时发布信息、解读政策、回应关切、服务公众。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-99" w:leftChars="-47" w:firstLine="640" w:firstLineChars="2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shd w:val="solid" w:color="FFFFFF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solid" w:color="FFFFFF" w:fill="auto"/>
          <w:lang w:val="en-US" w:eastAsia="zh-CN"/>
        </w:rPr>
        <w:t xml:space="preserve">无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AC5D5E"/>
    <w:multiLevelType w:val="singleLevel"/>
    <w:tmpl w:val="DBAC5D5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4ECF"/>
    <w:rsid w:val="09494ECF"/>
    <w:rsid w:val="0F212ABD"/>
    <w:rsid w:val="1E4454CB"/>
    <w:rsid w:val="30CC4254"/>
    <w:rsid w:val="30D07C79"/>
    <w:rsid w:val="35835E81"/>
    <w:rsid w:val="51C25543"/>
    <w:rsid w:val="6CCA2FA4"/>
    <w:rsid w:val="7CA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1">
    <w:name w:val="bg01"/>
    <w:basedOn w:val="5"/>
    <w:qFormat/>
    <w:uiPriority w:val="0"/>
  </w:style>
  <w:style w:type="character" w:customStyle="1" w:styleId="12">
    <w:name w:val="m01"/>
    <w:basedOn w:val="5"/>
    <w:qFormat/>
    <w:uiPriority w:val="0"/>
  </w:style>
  <w:style w:type="character" w:customStyle="1" w:styleId="13">
    <w:name w:val="m011"/>
    <w:basedOn w:val="5"/>
    <w:qFormat/>
    <w:uiPriority w:val="0"/>
  </w:style>
  <w:style w:type="character" w:customStyle="1" w:styleId="14">
    <w:name w:val="name"/>
    <w:basedOn w:val="5"/>
    <w:qFormat/>
    <w:uiPriority w:val="0"/>
    <w:rPr>
      <w:color w:val="6A6A6A"/>
      <w:u w:val="single"/>
    </w:rPr>
  </w:style>
  <w:style w:type="character" w:customStyle="1" w:styleId="15">
    <w:name w:val="dates"/>
    <w:basedOn w:val="5"/>
    <w:qFormat/>
    <w:uiPriority w:val="0"/>
  </w:style>
  <w:style w:type="character" w:customStyle="1" w:styleId="16">
    <w:name w:val="gwds_nopic"/>
    <w:basedOn w:val="5"/>
    <w:qFormat/>
    <w:uiPriority w:val="0"/>
  </w:style>
  <w:style w:type="character" w:customStyle="1" w:styleId="17">
    <w:name w:val="gwds_nopic1"/>
    <w:basedOn w:val="5"/>
    <w:qFormat/>
    <w:uiPriority w:val="0"/>
  </w:style>
  <w:style w:type="character" w:customStyle="1" w:styleId="18">
    <w:name w:val="font2"/>
    <w:basedOn w:val="5"/>
    <w:qFormat/>
    <w:uiPriority w:val="0"/>
  </w:style>
  <w:style w:type="character" w:customStyle="1" w:styleId="19">
    <w:name w:val="font3"/>
    <w:basedOn w:val="5"/>
    <w:qFormat/>
    <w:uiPriority w:val="0"/>
  </w:style>
  <w:style w:type="character" w:customStyle="1" w:styleId="20">
    <w:name w:val="laypage_curr"/>
    <w:basedOn w:val="5"/>
    <w:qFormat/>
    <w:uiPriority w:val="0"/>
    <w:rPr>
      <w:color w:val="FFFDF4"/>
      <w:shd w:val="clear" w:fill="0B67A6"/>
    </w:rPr>
  </w:style>
  <w:style w:type="character" w:customStyle="1" w:styleId="21">
    <w:name w:val="tabg"/>
    <w:basedOn w:val="5"/>
    <w:qFormat/>
    <w:uiPriority w:val="0"/>
    <w:rPr>
      <w:color w:val="FFFFFF"/>
      <w:sz w:val="27"/>
      <w:szCs w:val="27"/>
    </w:rPr>
  </w:style>
  <w:style w:type="character" w:customStyle="1" w:styleId="22">
    <w:name w:val="bg02"/>
    <w:basedOn w:val="5"/>
    <w:qFormat/>
    <w:uiPriority w:val="0"/>
  </w:style>
  <w:style w:type="character" w:customStyle="1" w:styleId="23">
    <w:name w:val="more4"/>
    <w:basedOn w:val="5"/>
    <w:qFormat/>
    <w:uiPriority w:val="0"/>
    <w:rPr>
      <w:color w:val="666666"/>
      <w:sz w:val="18"/>
      <w:szCs w:val="18"/>
    </w:rPr>
  </w:style>
  <w:style w:type="character" w:customStyle="1" w:styleId="24">
    <w:name w:val="hover24"/>
    <w:basedOn w:val="5"/>
    <w:qFormat/>
    <w:uiPriority w:val="0"/>
    <w:rPr>
      <w:color w:val="015293"/>
    </w:rPr>
  </w:style>
  <w:style w:type="character" w:customStyle="1" w:styleId="25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2020-01-14T03:16:00Z</dcterms:created>
  <dc:creator>Administrator</dc:creator>
  <cp:lastModifiedBy>方炎丽</cp:lastModifiedBy>
  <dcterms:modified xsi:type="dcterms:W3CDTF">2020-01-22T03:13:12Z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