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20" w:lineRule="exact"/>
        <w:jc w:val="left"/>
        <w:rPr>
          <w:rFonts w:hint="eastAsia" w:ascii="黑体" w:hAnsi="黑体" w:eastAsia="黑体"/>
          <w:kern w:val="0"/>
        </w:rPr>
      </w:pPr>
      <w:r>
        <w:rPr>
          <w:rFonts w:hint="eastAsia" w:ascii="黑体" w:hAnsi="黑体" w:eastAsia="黑体"/>
          <w:kern w:val="0"/>
        </w:rPr>
        <w:t>附件1</w:t>
      </w:r>
    </w:p>
    <w:p>
      <w:pPr>
        <w:spacing w:line="600" w:lineRule="exact"/>
        <w:jc w:val="left"/>
        <w:rPr>
          <w:rFonts w:hint="eastAsia" w:ascii="黑体" w:hAnsi="黑体" w:eastAsia="黑体"/>
          <w:kern w:val="0"/>
        </w:rPr>
      </w:pPr>
      <w:r>
        <w:rPr>
          <w:rFonts w:hint="eastAsia" w:ascii="黑体" w:hAnsi="黑体" w:eastAsia="黑体"/>
          <w:kern w:val="0"/>
        </w:rPr>
        <w:t xml:space="preserve"> </w:t>
      </w:r>
    </w:p>
    <w:p>
      <w:pPr>
        <w:pStyle w:val="5"/>
        <w:spacing w:line="660" w:lineRule="exact"/>
        <w:rPr>
          <w:rFonts w:hint="eastAsia" w:ascii="方正小标宋简体" w:eastAsia="方正小标宋简体"/>
          <w:b w:val="0"/>
          <w:kern w:val="2"/>
        </w:rPr>
      </w:pPr>
      <w:r>
        <w:rPr>
          <w:rFonts w:hint="eastAsia" w:ascii="方正小标宋简体" w:eastAsia="方正小标宋简体"/>
          <w:b w:val="0"/>
          <w:kern w:val="2"/>
        </w:rPr>
        <w:t>潮州市2021年中央财政专利转化</w:t>
      </w:r>
    </w:p>
    <w:p>
      <w:pPr>
        <w:pStyle w:val="5"/>
        <w:spacing w:line="660" w:lineRule="exact"/>
        <w:rPr>
          <w:rFonts w:hint="eastAsia" w:ascii="方正小标宋简体" w:eastAsia="方正小标宋简体"/>
          <w:b w:val="0"/>
          <w:kern w:val="2"/>
        </w:rPr>
      </w:pPr>
      <w:r>
        <w:rPr>
          <w:rFonts w:hint="eastAsia" w:ascii="方正小标宋简体" w:eastAsia="方正小标宋简体"/>
          <w:b w:val="0"/>
          <w:kern w:val="2"/>
        </w:rPr>
        <w:t>计划资金项目申报指南</w:t>
      </w:r>
    </w:p>
    <w:p>
      <w:pPr>
        <w:pStyle w:val="5"/>
        <w:spacing w:line="660" w:lineRule="exact"/>
        <w:rPr>
          <w:rFonts w:hint="eastAsia" w:ascii="方正小标宋简体" w:eastAsia="方正小标宋简体"/>
          <w:b w:val="0"/>
          <w:bCs w:val="0"/>
          <w:kern w:val="2"/>
          <w:sz w:val="36"/>
          <w:szCs w:val="36"/>
        </w:rPr>
      </w:pPr>
      <w:r>
        <w:rPr>
          <w:rFonts w:hint="eastAsia" w:ascii="方正小标宋简体" w:eastAsia="方正小标宋简体"/>
          <w:b w:val="0"/>
          <w:bCs w:val="0"/>
          <w:kern w:val="2"/>
          <w:sz w:val="36"/>
          <w:szCs w:val="36"/>
        </w:rPr>
        <w:t xml:space="preserve"> </w:t>
      </w:r>
    </w:p>
    <w:p>
      <w:pPr>
        <w:spacing w:line="590" w:lineRule="exact"/>
        <w:ind w:firstLine="640" w:firstLineChars="200"/>
        <w:rPr>
          <w:rFonts w:hint="eastAsia" w:ascii="黑体" w:hAnsi="黑体" w:eastAsia="黑体" w:cs="黑体"/>
          <w:szCs w:val="32"/>
        </w:rPr>
      </w:pPr>
      <w:r>
        <w:rPr>
          <w:rFonts w:hint="eastAsia" w:ascii="黑体" w:hAnsi="黑体" w:eastAsia="黑体" w:cs="黑体"/>
          <w:szCs w:val="32"/>
        </w:rPr>
        <w:t>一、战略性产业集群中小微企业转化对接工程项目</w:t>
      </w:r>
    </w:p>
    <w:p>
      <w:pPr>
        <w:spacing w:line="590" w:lineRule="exact"/>
        <w:ind w:firstLine="640" w:firstLineChars="200"/>
        <w:rPr>
          <w:szCs w:val="32"/>
        </w:rPr>
      </w:pPr>
      <w:r>
        <w:rPr>
          <w:szCs w:val="32"/>
        </w:rPr>
        <w:t>1.项目目标</w:t>
      </w:r>
    </w:p>
    <w:p>
      <w:pPr>
        <w:spacing w:line="590" w:lineRule="exact"/>
        <w:ind w:firstLine="640" w:firstLineChars="200"/>
        <w:rPr>
          <w:szCs w:val="32"/>
        </w:rPr>
      </w:pPr>
      <w:r>
        <w:rPr>
          <w:szCs w:val="32"/>
        </w:rPr>
        <w:t>支持重点产业知识产权运营中心、知识产权交易中心、知识产权交易运营机构和知识产权服务机构，深入挖掘辖内战略性产业集群中小微企业专利实施及布局需求，挖掘高校院所和国企的高质量专利资源，探索建立“高校院所+产业”专利供需专项平台。根据辖内重点产业专利技术需求状况，与“高校国家知识产权信息服务中心”、高校院所与行业协会、专业服务机构合作开展战略性产业集群中小微企业高价值专利培育和知识产权储备运营培训，向中小微企业免费推送产业专利导航、专利信息分析及专利价值评估等信息。</w:t>
      </w:r>
    </w:p>
    <w:p>
      <w:pPr>
        <w:spacing w:line="590" w:lineRule="exact"/>
        <w:ind w:firstLine="640" w:firstLineChars="200"/>
        <w:rPr>
          <w:szCs w:val="32"/>
        </w:rPr>
      </w:pPr>
      <w:r>
        <w:rPr>
          <w:szCs w:val="32"/>
        </w:rPr>
        <w:t>2.项目任务</w:t>
      </w:r>
    </w:p>
    <w:p>
      <w:pPr>
        <w:spacing w:line="590" w:lineRule="exact"/>
        <w:ind w:firstLine="640" w:firstLineChars="200"/>
        <w:rPr>
          <w:szCs w:val="32"/>
        </w:rPr>
      </w:pPr>
      <w:r>
        <w:rPr>
          <w:szCs w:val="32"/>
        </w:rPr>
        <w:t>组织开展不少于4场全市范围内高校院所与中小微企业专利转化专项对接活动或运营培训，促成2项以上对接项目落地实施，并依法在国家知识产权局登记备案。</w:t>
      </w:r>
    </w:p>
    <w:p>
      <w:pPr>
        <w:spacing w:line="590" w:lineRule="exact"/>
        <w:ind w:firstLine="640" w:firstLineChars="200"/>
        <w:rPr>
          <w:szCs w:val="32"/>
        </w:rPr>
      </w:pPr>
      <w:r>
        <w:rPr>
          <w:szCs w:val="32"/>
        </w:rPr>
        <w:t>3.申报主体和条件</w:t>
      </w:r>
    </w:p>
    <w:p>
      <w:pPr>
        <w:spacing w:line="590" w:lineRule="exact"/>
        <w:ind w:firstLine="640" w:firstLineChars="200"/>
        <w:rPr>
          <w:szCs w:val="32"/>
        </w:rPr>
      </w:pPr>
      <w:r>
        <w:rPr>
          <w:szCs w:val="32"/>
        </w:rPr>
        <w:t>潮州市区域内的知识产权交易运营机构。财务制度完善，遵守专项资金管理有关规定，能按时、保质保量完成项目任务。</w:t>
      </w:r>
    </w:p>
    <w:p>
      <w:pPr>
        <w:spacing w:line="590" w:lineRule="exact"/>
        <w:ind w:firstLine="640" w:firstLineChars="200"/>
        <w:rPr>
          <w:szCs w:val="32"/>
        </w:rPr>
      </w:pPr>
      <w:r>
        <w:rPr>
          <w:szCs w:val="32"/>
        </w:rPr>
        <w:t>4.申报材料</w:t>
      </w:r>
    </w:p>
    <w:p>
      <w:pPr>
        <w:spacing w:line="590" w:lineRule="exact"/>
        <w:ind w:firstLine="640" w:firstLineChars="200"/>
        <w:rPr>
          <w:kern w:val="0"/>
          <w:szCs w:val="32"/>
        </w:rPr>
      </w:pPr>
      <w:r>
        <w:rPr>
          <w:kern w:val="0"/>
          <w:szCs w:val="32"/>
        </w:rPr>
        <w:t>（1）《</w:t>
      </w:r>
      <w:r>
        <w:rPr>
          <w:szCs w:val="32"/>
        </w:rPr>
        <w:t>潮州市2020年知识产权促进类项目申报书</w:t>
      </w:r>
      <w:r>
        <w:rPr>
          <w:kern w:val="0"/>
          <w:szCs w:val="32"/>
        </w:rPr>
        <w:t>》附件2；</w:t>
      </w:r>
    </w:p>
    <w:p>
      <w:pPr>
        <w:spacing w:line="590" w:lineRule="exact"/>
        <w:ind w:firstLine="640" w:firstLineChars="200"/>
        <w:rPr>
          <w:kern w:val="0"/>
          <w:szCs w:val="32"/>
        </w:rPr>
      </w:pPr>
      <w:r>
        <w:rPr>
          <w:kern w:val="0"/>
          <w:szCs w:val="32"/>
        </w:rPr>
        <w:t>（2）机构法人资格证书复印件（加盖公章）；</w:t>
      </w:r>
    </w:p>
    <w:p>
      <w:pPr>
        <w:spacing w:line="590" w:lineRule="exact"/>
        <w:ind w:firstLine="640" w:firstLineChars="200"/>
        <w:rPr>
          <w:kern w:val="0"/>
          <w:szCs w:val="32"/>
        </w:rPr>
      </w:pPr>
      <w:r>
        <w:rPr>
          <w:kern w:val="0"/>
          <w:szCs w:val="32"/>
        </w:rPr>
        <w:t>（3）相关资质和经验证明材料；</w:t>
      </w:r>
    </w:p>
    <w:p>
      <w:pPr>
        <w:adjustRightInd w:val="0"/>
        <w:snapToGrid w:val="0"/>
        <w:spacing w:line="590" w:lineRule="exact"/>
        <w:ind w:firstLine="640" w:firstLineChars="200"/>
        <w:rPr>
          <w:szCs w:val="32"/>
        </w:rPr>
      </w:pPr>
      <w:r>
        <w:rPr>
          <w:szCs w:val="32"/>
        </w:rPr>
        <w:t>（4）近两年的财务报表；</w:t>
      </w:r>
    </w:p>
    <w:p>
      <w:pPr>
        <w:adjustRightInd w:val="0"/>
        <w:snapToGrid w:val="0"/>
        <w:spacing w:line="590" w:lineRule="exact"/>
        <w:ind w:firstLine="640" w:firstLineChars="200"/>
        <w:rPr>
          <w:szCs w:val="32"/>
        </w:rPr>
      </w:pPr>
      <w:r>
        <w:rPr>
          <w:szCs w:val="32"/>
        </w:rPr>
        <w:t>（5）人员资格证明；</w:t>
      </w:r>
    </w:p>
    <w:p>
      <w:pPr>
        <w:adjustRightInd w:val="0"/>
        <w:snapToGrid w:val="0"/>
        <w:spacing w:line="590" w:lineRule="exact"/>
        <w:ind w:firstLine="640" w:firstLineChars="200"/>
        <w:rPr>
          <w:szCs w:val="32"/>
        </w:rPr>
      </w:pPr>
      <w:r>
        <w:rPr>
          <w:szCs w:val="32"/>
        </w:rPr>
        <w:t xml:space="preserve">（6）机构所获荣誉证明； </w:t>
      </w:r>
    </w:p>
    <w:p>
      <w:pPr>
        <w:spacing w:line="590" w:lineRule="exact"/>
        <w:ind w:firstLine="640" w:firstLineChars="200"/>
        <w:rPr>
          <w:szCs w:val="32"/>
        </w:rPr>
      </w:pPr>
      <w:r>
        <w:rPr>
          <w:szCs w:val="32"/>
        </w:rPr>
        <w:t>（7）其他证明符合申报条件的材料。</w:t>
      </w:r>
    </w:p>
    <w:p>
      <w:pPr>
        <w:spacing w:line="590" w:lineRule="exact"/>
        <w:ind w:firstLine="640" w:firstLineChars="200"/>
        <w:rPr>
          <w:szCs w:val="32"/>
        </w:rPr>
      </w:pPr>
      <w:r>
        <w:rPr>
          <w:szCs w:val="32"/>
        </w:rPr>
        <w:t>5.实施周期及支持方式</w:t>
      </w:r>
    </w:p>
    <w:p>
      <w:pPr>
        <w:spacing w:line="590" w:lineRule="exact"/>
        <w:ind w:firstLine="640" w:firstLineChars="200"/>
        <w:rPr>
          <w:kern w:val="0"/>
          <w:szCs w:val="32"/>
        </w:rPr>
      </w:pPr>
      <w:r>
        <w:rPr>
          <w:kern w:val="0"/>
          <w:szCs w:val="32"/>
        </w:rPr>
        <w:t>项目实施周期为一年，拟支持1项。此项预计50万元。</w:t>
      </w:r>
    </w:p>
    <w:p>
      <w:pPr>
        <w:spacing w:line="590" w:lineRule="exact"/>
        <w:ind w:firstLine="640" w:firstLineChars="200"/>
        <w:rPr>
          <w:kern w:val="0"/>
          <w:szCs w:val="32"/>
        </w:rPr>
      </w:pPr>
      <w:r>
        <w:rPr>
          <w:kern w:val="0"/>
          <w:szCs w:val="32"/>
        </w:rPr>
        <w:t>6.其他事项</w:t>
      </w:r>
    </w:p>
    <w:p>
      <w:pPr>
        <w:spacing w:line="590" w:lineRule="exact"/>
        <w:ind w:firstLine="640" w:firstLineChars="200"/>
        <w:rPr>
          <w:kern w:val="0"/>
          <w:szCs w:val="32"/>
        </w:rPr>
      </w:pPr>
      <w:r>
        <w:rPr>
          <w:kern w:val="0"/>
          <w:szCs w:val="32"/>
        </w:rPr>
        <w:t>（1）合同管理：项目立项后，市市场监管局与承担单位签署项目合同书，作为项目管理的重要依据。</w:t>
      </w:r>
    </w:p>
    <w:p>
      <w:pPr>
        <w:spacing w:line="590" w:lineRule="exact"/>
        <w:ind w:firstLine="640" w:firstLineChars="200"/>
        <w:rPr>
          <w:kern w:val="0"/>
          <w:szCs w:val="32"/>
        </w:rPr>
      </w:pPr>
      <w:r>
        <w:rPr>
          <w:kern w:val="0"/>
          <w:szCs w:val="32"/>
        </w:rPr>
        <w:t>（2）项目验收：项目完成后，项目承担单位应及时总结并申请验收，向市市场监管局报送工作成果，由市市场监管局组织验收。</w:t>
      </w:r>
    </w:p>
    <w:p>
      <w:pPr>
        <w:spacing w:line="590" w:lineRule="exact"/>
        <w:ind w:firstLine="640" w:firstLineChars="200"/>
        <w:rPr>
          <w:rFonts w:hint="eastAsia" w:ascii="黑体" w:hAnsi="黑体" w:eastAsia="黑体" w:cs="黑体"/>
          <w:szCs w:val="32"/>
        </w:rPr>
      </w:pPr>
      <w:r>
        <w:rPr>
          <w:rFonts w:hint="eastAsia" w:ascii="黑体" w:hAnsi="黑体" w:eastAsia="黑体" w:cs="黑体"/>
          <w:szCs w:val="32"/>
        </w:rPr>
        <w:t>二、沿海经济带和粤北生态发展区涉农专利转化对接工程项目</w:t>
      </w:r>
    </w:p>
    <w:p>
      <w:pPr>
        <w:spacing w:line="590" w:lineRule="exact"/>
        <w:ind w:firstLine="640" w:firstLineChars="200"/>
        <w:rPr>
          <w:szCs w:val="32"/>
        </w:rPr>
      </w:pPr>
      <w:r>
        <w:rPr>
          <w:szCs w:val="32"/>
        </w:rPr>
        <w:t>1.项目目标</w:t>
      </w:r>
    </w:p>
    <w:p>
      <w:pPr>
        <w:spacing w:line="590" w:lineRule="exact"/>
        <w:ind w:firstLine="640" w:firstLineChars="200"/>
        <w:rPr>
          <w:szCs w:val="32"/>
        </w:rPr>
      </w:pPr>
      <w:r>
        <w:rPr>
          <w:szCs w:val="32"/>
        </w:rPr>
        <w:t>选择1-2个涉农产业或重点产业园区，加强与高校、科研组织、新型研究机构及国企合作，深入调研辖内涉农产业专利技术需求信息，对接涉农产业高校院所专利技术信息供给平台及全国高校院所可转让专利技术供需信息，建立辖内中小微企业涉农专利技术供需信息定向发布平台，免费为辖内中小微企业、新农合、农村信用社等机构提供涉农专利基础信息资源。</w:t>
      </w:r>
    </w:p>
    <w:p>
      <w:pPr>
        <w:spacing w:line="590" w:lineRule="exact"/>
        <w:ind w:firstLine="640" w:firstLineChars="200"/>
        <w:rPr>
          <w:szCs w:val="32"/>
        </w:rPr>
      </w:pPr>
      <w:r>
        <w:rPr>
          <w:szCs w:val="32"/>
        </w:rPr>
        <w:t>2.项目任务</w:t>
      </w:r>
    </w:p>
    <w:p>
      <w:pPr>
        <w:spacing w:line="590" w:lineRule="exact"/>
        <w:ind w:firstLine="640" w:firstLineChars="200"/>
        <w:rPr>
          <w:szCs w:val="32"/>
        </w:rPr>
      </w:pPr>
      <w:r>
        <w:rPr>
          <w:szCs w:val="32"/>
        </w:rPr>
        <w:t>遴选发布辖内涉农专利重点产业化项目名录，开展不少于10次以上涉农专利技术转化对接活动及技术培训，每个园区促成专利转让、许可等运营转化项目5项以上。</w:t>
      </w:r>
    </w:p>
    <w:p>
      <w:pPr>
        <w:spacing w:line="590" w:lineRule="exact"/>
        <w:ind w:firstLine="640" w:firstLineChars="200"/>
        <w:rPr>
          <w:szCs w:val="32"/>
        </w:rPr>
      </w:pPr>
      <w:r>
        <w:rPr>
          <w:szCs w:val="32"/>
        </w:rPr>
        <w:t>3.申报主体和条件</w:t>
      </w:r>
    </w:p>
    <w:p>
      <w:pPr>
        <w:spacing w:line="590" w:lineRule="exact"/>
        <w:ind w:firstLine="640" w:firstLineChars="200"/>
        <w:rPr>
          <w:szCs w:val="32"/>
        </w:rPr>
      </w:pPr>
      <w:r>
        <w:rPr>
          <w:szCs w:val="32"/>
        </w:rPr>
        <w:t>省内的知识产权交易运营机构或知识产权服务机构，在本市有承担过相关知识产权项目的机构优先予以支持。财务制度完善，遵守专项资金管理有关规定，能按时、保质保量完成项目任务。</w:t>
      </w:r>
    </w:p>
    <w:p>
      <w:pPr>
        <w:spacing w:line="590" w:lineRule="exact"/>
        <w:ind w:firstLine="640" w:firstLineChars="200"/>
        <w:rPr>
          <w:szCs w:val="32"/>
        </w:rPr>
      </w:pPr>
      <w:r>
        <w:rPr>
          <w:szCs w:val="32"/>
        </w:rPr>
        <w:t>4.申报材料</w:t>
      </w:r>
    </w:p>
    <w:p>
      <w:pPr>
        <w:spacing w:line="590" w:lineRule="exact"/>
        <w:ind w:firstLine="640" w:firstLineChars="200"/>
        <w:rPr>
          <w:kern w:val="0"/>
          <w:szCs w:val="32"/>
        </w:rPr>
      </w:pPr>
      <w:r>
        <w:rPr>
          <w:kern w:val="0"/>
          <w:szCs w:val="32"/>
        </w:rPr>
        <w:t>（1）《</w:t>
      </w:r>
      <w:r>
        <w:rPr>
          <w:szCs w:val="32"/>
        </w:rPr>
        <w:t>潮州市2021年知识产权促进类项目申报书</w:t>
      </w:r>
      <w:r>
        <w:rPr>
          <w:kern w:val="0"/>
          <w:szCs w:val="32"/>
        </w:rPr>
        <w:t>》附件2；</w:t>
      </w:r>
    </w:p>
    <w:p>
      <w:pPr>
        <w:spacing w:line="590" w:lineRule="exact"/>
        <w:ind w:firstLine="640" w:firstLineChars="200"/>
        <w:rPr>
          <w:kern w:val="0"/>
          <w:szCs w:val="32"/>
        </w:rPr>
      </w:pPr>
      <w:r>
        <w:rPr>
          <w:kern w:val="0"/>
          <w:szCs w:val="32"/>
        </w:rPr>
        <w:t>（2）机构法人资格证书复印件（加盖公章）；</w:t>
      </w:r>
    </w:p>
    <w:p>
      <w:pPr>
        <w:spacing w:line="590" w:lineRule="exact"/>
        <w:ind w:firstLine="640" w:firstLineChars="200"/>
        <w:rPr>
          <w:kern w:val="0"/>
          <w:szCs w:val="32"/>
        </w:rPr>
      </w:pPr>
      <w:r>
        <w:rPr>
          <w:kern w:val="0"/>
          <w:szCs w:val="32"/>
        </w:rPr>
        <w:t xml:space="preserve">（3）相关资质和经验证明材料； </w:t>
      </w:r>
    </w:p>
    <w:p>
      <w:pPr>
        <w:adjustRightInd w:val="0"/>
        <w:snapToGrid w:val="0"/>
        <w:spacing w:line="590" w:lineRule="exact"/>
        <w:ind w:firstLine="640" w:firstLineChars="200"/>
        <w:rPr>
          <w:szCs w:val="32"/>
        </w:rPr>
      </w:pPr>
      <w:r>
        <w:rPr>
          <w:szCs w:val="32"/>
        </w:rPr>
        <w:t>（4）近两年的财务报表；</w:t>
      </w:r>
    </w:p>
    <w:p>
      <w:pPr>
        <w:adjustRightInd w:val="0"/>
        <w:snapToGrid w:val="0"/>
        <w:spacing w:line="590" w:lineRule="exact"/>
        <w:ind w:firstLine="640" w:firstLineChars="200"/>
        <w:rPr>
          <w:szCs w:val="32"/>
        </w:rPr>
      </w:pPr>
      <w:r>
        <w:rPr>
          <w:szCs w:val="32"/>
        </w:rPr>
        <w:t>（5）人员资格证明；</w:t>
      </w:r>
    </w:p>
    <w:p>
      <w:pPr>
        <w:adjustRightInd w:val="0"/>
        <w:snapToGrid w:val="0"/>
        <w:spacing w:line="590" w:lineRule="exact"/>
        <w:ind w:firstLine="640" w:firstLineChars="200"/>
        <w:rPr>
          <w:szCs w:val="32"/>
        </w:rPr>
      </w:pPr>
      <w:r>
        <w:rPr>
          <w:szCs w:val="32"/>
        </w:rPr>
        <w:t xml:space="preserve">（6）机构所获荣誉证明； </w:t>
      </w:r>
    </w:p>
    <w:p>
      <w:pPr>
        <w:spacing w:line="590" w:lineRule="exact"/>
        <w:ind w:firstLine="640" w:firstLineChars="200"/>
        <w:rPr>
          <w:szCs w:val="32"/>
        </w:rPr>
      </w:pPr>
      <w:r>
        <w:rPr>
          <w:szCs w:val="32"/>
        </w:rPr>
        <w:t>（7）其他证明符合申报条件的材料。</w:t>
      </w:r>
    </w:p>
    <w:p>
      <w:pPr>
        <w:spacing w:line="590" w:lineRule="exact"/>
        <w:ind w:firstLine="640" w:firstLineChars="200"/>
        <w:rPr>
          <w:szCs w:val="32"/>
        </w:rPr>
      </w:pPr>
      <w:r>
        <w:rPr>
          <w:szCs w:val="32"/>
        </w:rPr>
        <w:t>5.实施周期及支持方式</w:t>
      </w:r>
    </w:p>
    <w:p>
      <w:pPr>
        <w:spacing w:line="590" w:lineRule="exact"/>
        <w:ind w:firstLine="640" w:firstLineChars="200"/>
        <w:rPr>
          <w:kern w:val="0"/>
          <w:szCs w:val="32"/>
        </w:rPr>
      </w:pPr>
      <w:r>
        <w:rPr>
          <w:kern w:val="0"/>
          <w:szCs w:val="32"/>
        </w:rPr>
        <w:t>项目实施周期为一年，拟支持1项。此项预计30万元。</w:t>
      </w:r>
    </w:p>
    <w:p>
      <w:pPr>
        <w:spacing w:line="590" w:lineRule="exact"/>
        <w:ind w:firstLine="640" w:firstLineChars="200"/>
        <w:rPr>
          <w:kern w:val="0"/>
          <w:szCs w:val="32"/>
        </w:rPr>
      </w:pPr>
      <w:r>
        <w:rPr>
          <w:kern w:val="0"/>
          <w:szCs w:val="32"/>
        </w:rPr>
        <w:t>6.其他事项</w:t>
      </w:r>
    </w:p>
    <w:p>
      <w:pPr>
        <w:spacing w:line="590" w:lineRule="exact"/>
        <w:ind w:firstLine="640" w:firstLineChars="200"/>
        <w:rPr>
          <w:kern w:val="0"/>
          <w:szCs w:val="32"/>
        </w:rPr>
      </w:pPr>
      <w:r>
        <w:rPr>
          <w:kern w:val="0"/>
          <w:szCs w:val="32"/>
        </w:rPr>
        <w:t>（1）合同管理：项目立项后，市市场监管局与承担单位签署项目合同书，作为项目管理的重要依据。</w:t>
      </w:r>
    </w:p>
    <w:p>
      <w:pPr>
        <w:spacing w:line="590" w:lineRule="exact"/>
        <w:ind w:firstLine="640" w:firstLineChars="200"/>
        <w:rPr>
          <w:kern w:val="0"/>
          <w:szCs w:val="32"/>
        </w:rPr>
      </w:pPr>
      <w:r>
        <w:rPr>
          <w:kern w:val="0"/>
          <w:szCs w:val="32"/>
        </w:rPr>
        <w:t>（2）项目验收：项目完成后，项目承担单位应及时总结并申请验收，向市市场监管局报送工作成果，由市市场监管局组织验收。</w:t>
      </w:r>
    </w:p>
    <w:p>
      <w:pPr>
        <w:spacing w:line="590" w:lineRule="exact"/>
        <w:ind w:firstLine="640" w:firstLineChars="200"/>
        <w:rPr>
          <w:szCs w:val="32"/>
        </w:rPr>
      </w:pPr>
      <w:r>
        <w:rPr>
          <w:rFonts w:hint="eastAsia" w:ascii="黑体" w:hAnsi="黑体" w:eastAsia="黑体" w:cs="黑体"/>
          <w:szCs w:val="32"/>
        </w:rPr>
        <w:t>三、知识产权质押融资“入园惠企”对接金融机构项目</w:t>
      </w:r>
    </w:p>
    <w:p>
      <w:pPr>
        <w:spacing w:line="590" w:lineRule="exact"/>
        <w:ind w:firstLine="640" w:firstLineChars="200"/>
        <w:rPr>
          <w:szCs w:val="32"/>
        </w:rPr>
      </w:pPr>
      <w:r>
        <w:rPr>
          <w:szCs w:val="32"/>
        </w:rPr>
        <w:t>1.项目目标</w:t>
      </w:r>
    </w:p>
    <w:p>
      <w:pPr>
        <w:spacing w:line="590" w:lineRule="exact"/>
        <w:ind w:firstLine="640" w:firstLineChars="200"/>
        <w:rPr>
          <w:szCs w:val="32"/>
        </w:rPr>
      </w:pPr>
      <w:r>
        <w:rPr>
          <w:szCs w:val="32"/>
        </w:rPr>
        <w:t>深入开展知识产权质押融资“入园惠企”工作，联合当地银保监局、金融局建立常态化合作机制，联合开展园区知识产权质押融资调研，制定园区知识产权质押融资惠企政策。对接国家知识产权局专利局专利代办处，推动专利商标质押融资登记等“窗口”服务向辖内园区延伸。结合知识产权宣传周、“知识产权服务万里行”等重大活动，联合银行机构在3个园区开展4场以上知识产权质押融资入园惠企专项对接活动，加大政策宣讲和融资产品推介力度。推动园区建立企业知识产权融资需求和金融机构相关融资产品常态化调查机制，形成知识产权融资项目库和产品资源库。</w:t>
      </w:r>
    </w:p>
    <w:p>
      <w:pPr>
        <w:spacing w:line="590" w:lineRule="exact"/>
        <w:ind w:firstLine="640" w:firstLineChars="200"/>
        <w:rPr>
          <w:szCs w:val="32"/>
        </w:rPr>
      </w:pPr>
      <w:r>
        <w:rPr>
          <w:szCs w:val="32"/>
        </w:rPr>
        <w:t>2.项目任务</w:t>
      </w:r>
    </w:p>
    <w:p>
      <w:pPr>
        <w:spacing w:line="590" w:lineRule="exact"/>
        <w:ind w:firstLine="640" w:firstLineChars="200"/>
        <w:rPr>
          <w:szCs w:val="32"/>
        </w:rPr>
      </w:pPr>
      <w:r>
        <w:rPr>
          <w:szCs w:val="32"/>
        </w:rPr>
        <w:t xml:space="preserve">联合银行机构在3个园区开展4场以上知识产权质押融资入园惠企专项对接活动，建立园区企业知识产权融资需求和金融机构相关融资产品常态化调查机制，形成知识产权融资项目库和产品资源库。      </w:t>
      </w:r>
    </w:p>
    <w:p>
      <w:pPr>
        <w:spacing w:line="590" w:lineRule="exact"/>
        <w:ind w:firstLine="640" w:firstLineChars="200"/>
        <w:rPr>
          <w:szCs w:val="32"/>
        </w:rPr>
      </w:pPr>
      <w:r>
        <w:rPr>
          <w:szCs w:val="32"/>
        </w:rPr>
        <w:t>3.申报主体和条件</w:t>
      </w:r>
    </w:p>
    <w:p>
      <w:pPr>
        <w:spacing w:line="590" w:lineRule="exact"/>
        <w:ind w:firstLine="640" w:firstLineChars="200"/>
        <w:rPr>
          <w:szCs w:val="32"/>
        </w:rPr>
      </w:pPr>
      <w:r>
        <w:rPr>
          <w:szCs w:val="32"/>
        </w:rPr>
        <w:t>省内的专利运营机构或专利信息服务机构，在本市有承担过相关知识产权项目的机构优先予以支持。财务制度完善，遵守专项资金管理有关规定，能按时、保质保量完成项目任务。</w:t>
      </w:r>
    </w:p>
    <w:p>
      <w:pPr>
        <w:spacing w:line="590" w:lineRule="exact"/>
        <w:ind w:firstLine="640" w:firstLineChars="200"/>
        <w:rPr>
          <w:szCs w:val="32"/>
        </w:rPr>
      </w:pPr>
      <w:r>
        <w:rPr>
          <w:szCs w:val="32"/>
        </w:rPr>
        <w:t>4.申报材料</w:t>
      </w:r>
    </w:p>
    <w:p>
      <w:pPr>
        <w:spacing w:line="590" w:lineRule="exact"/>
        <w:ind w:firstLine="640" w:firstLineChars="200"/>
        <w:rPr>
          <w:kern w:val="0"/>
          <w:szCs w:val="32"/>
        </w:rPr>
      </w:pPr>
      <w:r>
        <w:rPr>
          <w:kern w:val="0"/>
          <w:szCs w:val="32"/>
        </w:rPr>
        <w:t>（1）《</w:t>
      </w:r>
      <w:r>
        <w:rPr>
          <w:szCs w:val="32"/>
        </w:rPr>
        <w:t>潮州市2021年知识产权促进类项目申报书</w:t>
      </w:r>
      <w:r>
        <w:rPr>
          <w:kern w:val="0"/>
          <w:szCs w:val="32"/>
        </w:rPr>
        <w:t>》附件2；</w:t>
      </w:r>
    </w:p>
    <w:p>
      <w:pPr>
        <w:spacing w:line="590" w:lineRule="exact"/>
        <w:ind w:firstLine="640" w:firstLineChars="200"/>
        <w:rPr>
          <w:kern w:val="0"/>
          <w:szCs w:val="32"/>
        </w:rPr>
      </w:pPr>
      <w:r>
        <w:rPr>
          <w:kern w:val="0"/>
          <w:szCs w:val="32"/>
        </w:rPr>
        <w:t>（2）机构法人资格证书复印件（加盖公章）；</w:t>
      </w:r>
    </w:p>
    <w:p>
      <w:pPr>
        <w:autoSpaceDE w:val="0"/>
        <w:autoSpaceDN w:val="0"/>
        <w:adjustRightInd w:val="0"/>
        <w:snapToGrid w:val="0"/>
        <w:spacing w:line="590" w:lineRule="exact"/>
        <w:ind w:firstLine="640" w:firstLineChars="200"/>
        <w:rPr>
          <w:kern w:val="0"/>
          <w:szCs w:val="32"/>
        </w:rPr>
      </w:pPr>
      <w:r>
        <w:rPr>
          <w:kern w:val="0"/>
          <w:szCs w:val="32"/>
        </w:rPr>
        <w:t>（3）相关资质和经验证明材料；</w:t>
      </w:r>
    </w:p>
    <w:p>
      <w:pPr>
        <w:adjustRightInd w:val="0"/>
        <w:snapToGrid w:val="0"/>
        <w:spacing w:line="590" w:lineRule="exact"/>
        <w:ind w:firstLine="640" w:firstLineChars="200"/>
        <w:rPr>
          <w:szCs w:val="32"/>
        </w:rPr>
      </w:pPr>
      <w:r>
        <w:rPr>
          <w:szCs w:val="32"/>
        </w:rPr>
        <w:t>（4）近两年的财务报表；</w:t>
      </w:r>
    </w:p>
    <w:p>
      <w:pPr>
        <w:adjustRightInd w:val="0"/>
        <w:snapToGrid w:val="0"/>
        <w:spacing w:line="590" w:lineRule="exact"/>
        <w:ind w:firstLine="640" w:firstLineChars="200"/>
        <w:rPr>
          <w:szCs w:val="32"/>
        </w:rPr>
      </w:pPr>
      <w:r>
        <w:rPr>
          <w:szCs w:val="32"/>
        </w:rPr>
        <w:t>（5）人员资格证明；</w:t>
      </w:r>
    </w:p>
    <w:p>
      <w:pPr>
        <w:adjustRightInd w:val="0"/>
        <w:snapToGrid w:val="0"/>
        <w:spacing w:line="590" w:lineRule="exact"/>
        <w:ind w:firstLine="640" w:firstLineChars="200"/>
        <w:rPr>
          <w:szCs w:val="32"/>
        </w:rPr>
      </w:pPr>
      <w:r>
        <w:rPr>
          <w:szCs w:val="32"/>
        </w:rPr>
        <w:t xml:space="preserve">（6）机构所获荣誉证明； </w:t>
      </w:r>
    </w:p>
    <w:p>
      <w:pPr>
        <w:spacing w:line="590" w:lineRule="exact"/>
        <w:ind w:firstLine="640" w:firstLineChars="200"/>
        <w:rPr>
          <w:szCs w:val="32"/>
        </w:rPr>
      </w:pPr>
      <w:r>
        <w:rPr>
          <w:szCs w:val="32"/>
        </w:rPr>
        <w:t>（7）其他证明符合申报条件的材料。</w:t>
      </w:r>
    </w:p>
    <w:p>
      <w:pPr>
        <w:spacing w:line="590" w:lineRule="exact"/>
        <w:ind w:firstLine="640" w:firstLineChars="200"/>
        <w:rPr>
          <w:szCs w:val="32"/>
        </w:rPr>
      </w:pPr>
      <w:r>
        <w:rPr>
          <w:szCs w:val="32"/>
        </w:rPr>
        <w:t>5.实施周期及支持方式</w:t>
      </w:r>
    </w:p>
    <w:p>
      <w:pPr>
        <w:spacing w:line="590" w:lineRule="exact"/>
        <w:ind w:firstLine="640" w:firstLineChars="200"/>
        <w:rPr>
          <w:kern w:val="0"/>
          <w:szCs w:val="32"/>
        </w:rPr>
      </w:pPr>
      <w:r>
        <w:rPr>
          <w:kern w:val="0"/>
          <w:szCs w:val="32"/>
        </w:rPr>
        <w:t>项目实施周期为一年，拟支持1项。此项预计30万元。</w:t>
      </w:r>
    </w:p>
    <w:p>
      <w:pPr>
        <w:spacing w:line="590" w:lineRule="exact"/>
        <w:ind w:firstLine="640" w:firstLineChars="200"/>
        <w:rPr>
          <w:kern w:val="0"/>
          <w:szCs w:val="32"/>
        </w:rPr>
      </w:pPr>
      <w:r>
        <w:rPr>
          <w:kern w:val="0"/>
          <w:szCs w:val="32"/>
        </w:rPr>
        <w:t>6.其他事项</w:t>
      </w:r>
    </w:p>
    <w:p>
      <w:pPr>
        <w:spacing w:line="590" w:lineRule="exact"/>
        <w:ind w:firstLine="640" w:firstLineChars="200"/>
        <w:rPr>
          <w:kern w:val="0"/>
          <w:szCs w:val="32"/>
        </w:rPr>
      </w:pPr>
      <w:r>
        <w:rPr>
          <w:kern w:val="0"/>
          <w:szCs w:val="32"/>
        </w:rPr>
        <w:t>（1）合同管理：项目立项后，市市场监管局与承担单位签署项目合同书，作为项目管理的重要依据。</w:t>
      </w:r>
    </w:p>
    <w:p>
      <w:pPr>
        <w:spacing w:line="590" w:lineRule="exact"/>
        <w:ind w:firstLine="640" w:firstLineChars="200"/>
        <w:rPr>
          <w:kern w:val="0"/>
          <w:szCs w:val="32"/>
        </w:rPr>
      </w:pPr>
      <w:r>
        <w:rPr>
          <w:kern w:val="0"/>
          <w:szCs w:val="32"/>
        </w:rPr>
        <w:t>（2）项目验收：项目完成后，项目承担单位应及时总结并申请验收，向市市场监管局报送工作成果，由市市场监管局组织验收。</w:t>
      </w:r>
    </w:p>
    <w:p>
      <w:pPr>
        <w:pStyle w:val="5"/>
        <w:spacing w:line="590" w:lineRule="exact"/>
        <w:ind w:firstLine="640" w:firstLineChars="200"/>
        <w:jc w:val="both"/>
        <w:rPr>
          <w:rFonts w:ascii="Times New Roman" w:hAnsi="Times New Roman" w:eastAsia="仿宋_GB2312"/>
          <w:b w:val="0"/>
          <w:bCs w:val="0"/>
          <w:sz w:val="32"/>
          <w:szCs w:val="32"/>
        </w:rPr>
      </w:pPr>
      <w:r>
        <w:rPr>
          <w:rFonts w:ascii="Times New Roman" w:hAnsi="Times New Roman" w:eastAsia="仿宋_GB2312"/>
          <w:b w:val="0"/>
          <w:bCs w:val="0"/>
          <w:sz w:val="32"/>
          <w:szCs w:val="32"/>
        </w:rPr>
        <w:t>（四）专利转化专项后补助项目</w:t>
      </w:r>
    </w:p>
    <w:p>
      <w:pPr>
        <w:spacing w:line="590" w:lineRule="exact"/>
        <w:ind w:firstLine="640" w:firstLineChars="200"/>
        <w:rPr>
          <w:szCs w:val="32"/>
        </w:rPr>
      </w:pPr>
      <w:r>
        <w:rPr>
          <w:szCs w:val="32"/>
        </w:rPr>
        <w:t>1.项目目标</w:t>
      </w:r>
    </w:p>
    <w:p>
      <w:pPr>
        <w:spacing w:line="590" w:lineRule="exact"/>
        <w:ind w:firstLine="640" w:firstLineChars="200"/>
        <w:rPr>
          <w:szCs w:val="32"/>
        </w:rPr>
      </w:pPr>
      <w:r>
        <w:rPr>
          <w:szCs w:val="32"/>
        </w:rPr>
        <w:t>中小微企业受让和被许可高校院所及国企专利次数、受让和被许可高校院所及国企专利中小微企业数量、高校院所出让和许可专利次数、专利质押融资担保备案金额、专利质押融资项目数年均实现增长。本市中小微企业吸纳高校院所、国有企业专利成果并依法在国家知识产权局进行专利许可、转让、质押融资备案登记的，可根据其提供的专利转让许可合同、在国家知识产权局登记备案单、纳税证明等，给予每家中小微企业转让许可费用不超过5%的标准予以补贴。</w:t>
      </w:r>
    </w:p>
    <w:p>
      <w:pPr>
        <w:spacing w:line="590" w:lineRule="exact"/>
        <w:ind w:firstLine="640" w:firstLineChars="200"/>
        <w:rPr>
          <w:szCs w:val="32"/>
        </w:rPr>
      </w:pPr>
      <w:r>
        <w:rPr>
          <w:szCs w:val="32"/>
        </w:rPr>
        <w:t>2.项目任务</w:t>
      </w:r>
    </w:p>
    <w:p>
      <w:pPr>
        <w:spacing w:line="590" w:lineRule="exact"/>
        <w:ind w:firstLine="640" w:firstLineChars="200"/>
        <w:rPr>
          <w:szCs w:val="32"/>
        </w:rPr>
      </w:pPr>
      <w:r>
        <w:rPr>
          <w:szCs w:val="32"/>
        </w:rPr>
        <w:t>本市中小微企业吸纳高校院所、国有企业专利成果并依法在国家知识产权局进行专利许可、转让、质押融资备案登记的转让许可费用，不超过5%的标准予以补贴。</w:t>
      </w:r>
    </w:p>
    <w:p>
      <w:pPr>
        <w:spacing w:line="590" w:lineRule="exact"/>
        <w:ind w:firstLine="640" w:firstLineChars="200"/>
        <w:rPr>
          <w:szCs w:val="32"/>
        </w:rPr>
      </w:pPr>
      <w:r>
        <w:rPr>
          <w:szCs w:val="32"/>
        </w:rPr>
        <w:t>3.申报主体和条件</w:t>
      </w:r>
    </w:p>
    <w:p>
      <w:pPr>
        <w:spacing w:line="590" w:lineRule="exact"/>
        <w:ind w:firstLine="640" w:firstLineChars="200"/>
        <w:rPr>
          <w:szCs w:val="32"/>
        </w:rPr>
      </w:pPr>
      <w:r>
        <w:rPr>
          <w:szCs w:val="32"/>
        </w:rPr>
        <w:t>在潮州市行政区域内设立、登记、注册并具有独立法人资格的企业。需提供专利转让许可合同、在国家知识产权局登记备案单、纳税证明等。</w:t>
      </w:r>
    </w:p>
    <w:p>
      <w:pPr>
        <w:spacing w:line="590" w:lineRule="exact"/>
        <w:ind w:firstLine="640" w:firstLineChars="200"/>
        <w:rPr>
          <w:szCs w:val="32"/>
        </w:rPr>
      </w:pPr>
      <w:r>
        <w:rPr>
          <w:szCs w:val="32"/>
        </w:rPr>
        <w:t>4.申报材料</w:t>
      </w:r>
    </w:p>
    <w:p>
      <w:pPr>
        <w:spacing w:line="590" w:lineRule="exact"/>
        <w:ind w:firstLine="640" w:firstLineChars="200"/>
        <w:rPr>
          <w:kern w:val="0"/>
          <w:szCs w:val="32"/>
        </w:rPr>
      </w:pPr>
      <w:r>
        <w:rPr>
          <w:kern w:val="0"/>
          <w:szCs w:val="32"/>
        </w:rPr>
        <w:t>（1）《</w:t>
      </w:r>
      <w:r>
        <w:rPr>
          <w:szCs w:val="32"/>
        </w:rPr>
        <w:t>专利转化专项后补助</w:t>
      </w:r>
      <w:r>
        <w:rPr>
          <w:kern w:val="0"/>
          <w:szCs w:val="32"/>
        </w:rPr>
        <w:t>申请表》附件3。</w:t>
      </w:r>
    </w:p>
    <w:p>
      <w:pPr>
        <w:spacing w:line="590" w:lineRule="exact"/>
        <w:ind w:firstLine="640" w:firstLineChars="200"/>
        <w:rPr>
          <w:kern w:val="0"/>
          <w:szCs w:val="32"/>
        </w:rPr>
      </w:pPr>
      <w:r>
        <w:rPr>
          <w:kern w:val="0"/>
          <w:szCs w:val="32"/>
        </w:rPr>
        <w:t>（2）机构法人资格证书或营业执照复印件（加盖公章）。</w:t>
      </w:r>
    </w:p>
    <w:p>
      <w:pPr>
        <w:spacing w:line="590" w:lineRule="exact"/>
        <w:ind w:firstLine="640" w:firstLineChars="200"/>
      </w:pPr>
      <w:r>
        <w:rPr>
          <w:kern w:val="0"/>
          <w:szCs w:val="32"/>
        </w:rPr>
        <w:t>（3）</w:t>
      </w:r>
      <w:r>
        <w:rPr>
          <w:szCs w:val="32"/>
        </w:rPr>
        <w:t>专利转化</w:t>
      </w:r>
      <w:r>
        <w:rPr>
          <w:kern w:val="0"/>
          <w:szCs w:val="32"/>
        </w:rPr>
        <w:t>相关证明材料。</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方正小标宋简体">
    <w:altName w:val="微软雅黑"/>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01562118">
    <w:nsid w:val="7D434B06"/>
    <w:multiLevelType w:val="multilevel"/>
    <w:tmpl w:val="7D434B06"/>
    <w:lvl w:ilvl="0" w:tentative="1">
      <w:start w:val="1"/>
      <w:numFmt w:val="ideographDigital"/>
      <w:pStyle w:val="2"/>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2101562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4108027D"/>
    <w:rsid w:val="6220256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_GB2312" w:cs="Times New Roman"/>
      <w:kern w:val="2"/>
      <w:sz w:val="32"/>
      <w:szCs w:val="24"/>
      <w:lang w:val="en-US" w:eastAsia="zh-CN" w:bidi="ar-SA"/>
    </w:rPr>
  </w:style>
  <w:style w:type="paragraph" w:styleId="2">
    <w:name w:val="heading 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3">
    <w:name w:val="Default Paragraph Font"/>
    <w:semiHidden/>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customStyle="1" w:styleId="5">
    <w:name w:val="样式1"/>
    <w:basedOn w:val="2"/>
    <w:qFormat/>
    <w:uiPriority w:val="0"/>
    <w:pPr>
      <w:widowControl w:val="0"/>
      <w:numPr>
        <w:ilvl w:val="0"/>
        <w:numId w:val="0"/>
      </w:numPr>
      <w:adjustRightInd w:val="0"/>
      <w:snapToGrid w:val="0"/>
      <w:spacing w:line="640" w:lineRule="exact"/>
      <w:jc w:val="center"/>
    </w:pPr>
    <w:rPr>
      <w:rFonts w:ascii="???" w:hAnsi="宋体" w:eastAsia="宋体"/>
      <w:b/>
      <w:color w:val="000000"/>
      <w:kern w:val="0"/>
      <w:sz w:val="44"/>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2021-10-12T09:11:00Z</dcterms:created>
  <dc:creator>666</dc:creator>
  <cp:lastModifiedBy>林燕玲</cp:lastModifiedBy>
  <dcterms:modified xsi:type="dcterms:W3CDTF">2021-10-13T03:33:37Z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F33B29B45BBB45D8ADAF4D3D4E16CB9B</vt:lpwstr>
  </property>
</Properties>
</file>