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153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770"/>
        <w:gridCol w:w="555"/>
        <w:gridCol w:w="1425"/>
        <w:gridCol w:w="690"/>
        <w:gridCol w:w="729"/>
        <w:gridCol w:w="771"/>
        <w:gridCol w:w="660"/>
        <w:gridCol w:w="630"/>
        <w:gridCol w:w="757"/>
        <w:gridCol w:w="1024"/>
        <w:gridCol w:w="960"/>
        <w:gridCol w:w="780"/>
        <w:gridCol w:w="990"/>
        <w:gridCol w:w="915"/>
        <w:gridCol w:w="1134"/>
        <w:gridCol w:w="10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atLeast"/>
          <w:jc w:val="center"/>
        </w:trPr>
        <w:tc>
          <w:tcPr>
            <w:tcW w:w="15374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Style w:val="6"/>
                <w:rFonts w:hint="default" w:ascii="Times New Roman" w:hAnsi="Times New Roman" w:eastAsia="宋体" w:cs="Times New Roman"/>
                <w:sz w:val="44"/>
                <w:szCs w:val="44"/>
                <w:lang w:bidi="ar"/>
              </w:rPr>
            </w:pPr>
            <w:r>
              <w:rPr>
                <w:rFonts w:hint="default"/>
                <w:b/>
                <w:bCs/>
                <w:sz w:val="44"/>
                <w:szCs w:val="52"/>
              </w:rPr>
              <w:t>技术先进型服务企业</w:t>
            </w:r>
            <w:r>
              <w:rPr>
                <w:rFonts w:hint="default"/>
                <w:b/>
                <w:bCs/>
                <w:sz w:val="44"/>
                <w:szCs w:val="52"/>
                <w:lang w:eastAsia="zh-CN"/>
              </w:rPr>
              <w:t>申报</w:t>
            </w:r>
            <w:r>
              <w:rPr>
                <w:rFonts w:hint="default"/>
                <w:b/>
                <w:bCs/>
                <w:sz w:val="44"/>
                <w:szCs w:val="52"/>
              </w:rPr>
              <w:t>汇总表</w:t>
            </w:r>
          </w:p>
          <w:p>
            <w:pPr>
              <w:adjustRightInd w:val="0"/>
              <w:snapToGrid w:val="0"/>
              <w:spacing w:line="288" w:lineRule="auto"/>
              <w:rPr>
                <w:rStyle w:val="6"/>
                <w:rFonts w:hint="default" w:ascii="Times New Roman" w:hAnsi="Times New Roman" w:eastAsia="宋体" w:cs="Times New Roman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县区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科技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主管部门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企业名称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申报地区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社会信用代码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内资</w:t>
            </w:r>
            <w:r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外资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主管税务机关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从事业务类型（</w:t>
            </w:r>
            <w:r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  <w:t>ITO\KPO\BPO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/服务贸易</w:t>
            </w: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大专以上学历的员工数（人）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企业职工总数（人）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大专以上学历员工数占比（%）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年技术先进型服务业务取得的收入（万元）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年离岸服务外包业务取得的收入（万元）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年企业总收入（万元）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>年技术先进型服务业务收入占总收入比重（%）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0"/>
                <w:szCs w:val="20"/>
                <w:lang w:bidi="ar"/>
              </w:rPr>
              <w:t>年离岸服务外包业务收入占总收入比重（%）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企业提交的申报材料是否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bidi="ar"/>
              </w:rPr>
              <w:t>真实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企业提交的申报材料是否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bidi="ar"/>
              </w:rPr>
              <w:t>完整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□是□否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6838" w:h="11906" w:orient="landscape"/>
      <w:pgMar w:top="1406" w:right="1270" w:bottom="1406" w:left="127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E31EA"/>
    <w:rsid w:val="2E9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 w:line="240" w:lineRule="auto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/>
    </w:rPr>
  </w:style>
  <w:style w:type="character" w:customStyle="1" w:styleId="6">
    <w:name w:val="font7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">
    <w:name w:val="font112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1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qFormat/>
    <w:uiPriority w:val="0"/>
    <w:rPr>
      <w:rFonts w:hint="default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2024-08-16T08:40:00Z</dcterms:created>
  <dc:creator>Administrator</dc:creator>
  <cp:lastModifiedBy>Administrator</cp:lastModifiedBy>
  <dcterms:modified xsi:type="dcterms:W3CDTF">2024-08-16T08:45:00Z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C0D83F572B1B43FDAD57F3527922CE8B</vt:lpwstr>
  </property>
</Properties>
</file>