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692" w:firstLineChars="200"/>
        <w:jc w:val="lef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2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18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3085"/>
        <w:gridCol w:w="2265"/>
        <w:gridCol w:w="605"/>
        <w:gridCol w:w="729"/>
        <w:gridCol w:w="908"/>
        <w:gridCol w:w="1497"/>
        <w:gridCol w:w="1732"/>
        <w:gridCol w:w="2322"/>
        <w:gridCol w:w="1341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0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0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78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pacing w:val="-11"/>
                <w:sz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1"/>
                <w:sz w:val="21"/>
                <w:lang w:val="en-US" w:eastAsia="zh-CN"/>
              </w:rPr>
              <w:t>黄冈镇上林溪割地段（迎宾大道中段）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4" w:type="pct"/>
            <w:vMerge w:val="restart"/>
          </w:tcPr>
          <w:p>
            <w:pPr>
              <w:spacing w:line="240" w:lineRule="exac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年1月4-12日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</w:p>
        </w:tc>
        <w:tc>
          <w:tcPr>
            <w:tcW w:w="502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80" w:type="pct"/>
            <w:vMerge w:val="restart"/>
            <w:tcBorders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经检测，不合格水样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份,结果为1.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上饶镇西片小学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总大肠菌群不合格。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2.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新丰镇建饶路2号</w:t>
            </w:r>
            <w:r>
              <w:rPr>
                <w:rFonts w:hint="eastAsia" w:ascii="仿宋" w:hAnsi="仿宋" w:eastAsia="仿宋"/>
                <w:color w:val="000000"/>
              </w:rPr>
              <w:t>总大肠菌群不合格。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3.三饶镇溪东小学</w:t>
            </w:r>
            <w:r>
              <w:rPr>
                <w:rFonts w:hint="eastAsia" w:ascii="仿宋" w:hAnsi="仿宋" w:eastAsia="仿宋"/>
                <w:color w:val="000000"/>
              </w:rPr>
              <w:t>总大肠菌群不合格。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4.新塘镇南淳紫东小学</w:t>
            </w:r>
            <w:r>
              <w:rPr>
                <w:rFonts w:hint="eastAsia" w:ascii="仿宋" w:hAnsi="仿宋" w:eastAsia="仿宋"/>
                <w:color w:val="000000"/>
              </w:rPr>
              <w:t>菌落总数不合格。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浮山镇玉田村村委会</w:t>
            </w:r>
            <w:r>
              <w:rPr>
                <w:rFonts w:hint="eastAsia" w:ascii="仿宋" w:hAnsi="仿宋" w:eastAsia="仿宋"/>
                <w:color w:val="000000"/>
              </w:rPr>
              <w:t>二氧化氯不合格。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78" w:type="pct"/>
            <w:vMerge w:val="restart"/>
            <w:tcBorders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1.上饶镇西片小学</w:t>
            </w:r>
            <w:r>
              <w:rPr>
                <w:rFonts w:hint="eastAsia" w:ascii="仿宋" w:hAnsi="仿宋" w:eastAsia="仿宋" w:cs="仿宋_GB2312"/>
                <w:color w:val="000000"/>
              </w:rPr>
              <w:t>总大肠菌群不合格的检测值为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</w:rPr>
              <w:t>MPN/100ml（标准限值为不得检出）。          2.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新丰镇建饶路2号</w:t>
            </w:r>
            <w:r>
              <w:rPr>
                <w:rFonts w:hint="eastAsia" w:ascii="仿宋" w:hAnsi="仿宋" w:eastAsia="仿宋" w:cs="仿宋_GB2312"/>
                <w:color w:val="000000"/>
              </w:rPr>
              <w:t>总大肠菌群不合格的检测值为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</w:rPr>
              <w:t>MPN/100ml（标准限值为不得检出）</w:t>
            </w: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三饶镇溪东小学</w:t>
            </w:r>
            <w:r>
              <w:rPr>
                <w:rFonts w:hint="eastAsia" w:ascii="仿宋" w:hAnsi="仿宋" w:eastAsia="仿宋"/>
                <w:color w:val="000000"/>
              </w:rPr>
              <w:t>总大肠菌群不合格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</w:rPr>
              <w:t xml:space="preserve">MPN/100ml（标准限值为不得检出）。         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</w:rPr>
              <w:t>.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新塘镇南淳紫东小学</w:t>
            </w:r>
            <w:r>
              <w:rPr>
                <w:rFonts w:hint="eastAsia" w:ascii="仿宋" w:hAnsi="仿宋" w:eastAsia="仿宋"/>
                <w:color w:val="000000"/>
              </w:rPr>
              <w:t>菌落总数不合格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_GB2312"/>
                <w:color w:val="000000"/>
              </w:rPr>
              <w:t>0cfu/ml（标准限值为≤500</w:t>
            </w:r>
            <w:r>
              <w:rPr>
                <w:rFonts w:ascii="仿宋" w:hAnsi="仿宋" w:eastAsia="仿宋" w:cs="仿宋_GB2312"/>
                <w:color w:val="000000"/>
              </w:rPr>
              <w:t>cfu/ml</w:t>
            </w:r>
            <w:r>
              <w:rPr>
                <w:rFonts w:hint="eastAsia" w:ascii="仿宋" w:hAnsi="仿宋" w:eastAsia="仿宋" w:cs="仿宋_GB2312"/>
                <w:color w:val="000000"/>
              </w:rPr>
              <w:t>）。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00000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浮山镇玉田村村委会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二氧化氯不合格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的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检测值为＜0.01 mg/L（标准限值为≥0.02）。</w:t>
            </w:r>
          </w:p>
        </w:tc>
        <w:tc>
          <w:tcPr>
            <w:tcW w:w="449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菌落总数、总大肠菌群、二氧化氯不合格时请及时咨询县疾控中心，在专业机构的指导下科学饮水。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黄冈镇余和生小学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黄冈镇西门街雄福商店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黄冈镇小公园图书馆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黄冈镇后街创意园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饶平县黄冈中学   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7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1"/>
                <w:sz w:val="21"/>
                <w:lang w:val="en-US" w:eastAsia="zh-CN"/>
              </w:rPr>
              <w:t>黄冈镇顶宫新路5号（粤骏电影城）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8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黄冈镇汕汾路8号公园饭店 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9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黄冈镇城东供水营业所（汕汾路）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10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黄冈镇黄冈大道交警大队车管所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11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黄冈镇汕宝路收费处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12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饶平县师范附属小学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13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黄冈镇河南酒家  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14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黄冈镇建发路中段 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15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黄冈镇格仔山泵站  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16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黄冈镇饶平大道中段国土局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17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黄冈镇沿河北路刘厝埭7巷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18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7"/>
                <w:sz w:val="21"/>
                <w:lang w:val="en-US" w:eastAsia="zh-CN"/>
              </w:rPr>
              <w:t>所城镇鸿北村赤土坎移动服务厅斜对面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19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所城镇加压泵站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20</w:t>
            </w:r>
          </w:p>
        </w:tc>
        <w:tc>
          <w:tcPr>
            <w:tcW w:w="1034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大埕镇谦盛家私商行</w:t>
            </w:r>
          </w:p>
        </w:tc>
        <w:tc>
          <w:tcPr>
            <w:tcW w:w="759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692" w:firstLineChars="20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2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18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755"/>
        <w:gridCol w:w="2589"/>
        <w:gridCol w:w="698"/>
        <w:gridCol w:w="698"/>
        <w:gridCol w:w="803"/>
        <w:gridCol w:w="1543"/>
        <w:gridCol w:w="1741"/>
        <w:gridCol w:w="2245"/>
        <w:gridCol w:w="1409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23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7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3" w:type="pct"/>
            <w:tcBorders>
              <w:left w:val="single" w:color="548DD4" w:sz="4" w:space="0"/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52" w:type="pct"/>
            <w:tcBorders>
              <w:left w:val="single" w:color="548DD4" w:sz="4" w:space="0"/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72" w:type="pct"/>
            <w:tcBorders>
              <w:left w:val="single" w:color="548DD4" w:sz="4" w:space="0"/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21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大埕镇卫生院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9" w:type="pct"/>
            <w:vMerge w:val="restart"/>
            <w:tcBorders>
              <w:right w:val="single" w:color="548DD4" w:sz="4" w:space="0"/>
            </w:tcBorders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color w:val="000000"/>
                <w:spacing w:val="-20"/>
              </w:rPr>
              <w:t>年1月4-12日</w:t>
            </w:r>
          </w:p>
        </w:tc>
        <w:tc>
          <w:tcPr>
            <w:tcW w:w="517" w:type="pct"/>
            <w:vMerge w:val="restart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83" w:type="pct"/>
            <w:vMerge w:val="restart"/>
            <w:tcBorders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52" w:type="pct"/>
            <w:vMerge w:val="restart"/>
            <w:tcBorders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72" w:type="pct"/>
            <w:vMerge w:val="restart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22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柘林镇高位水池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23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柘林镇卫生院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24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海山镇和强油站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25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上饶镇许坑村村委会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上饶镇许坑村饮水工程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26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上饶镇西片小学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上饶镇西片村饮水工程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27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饶洋镇饶洋政府隔壁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饶洋镇岩峰自来水厂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28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饶洋镇陈本小学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饶洋镇岩峰自来水厂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29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饶洋镇岗下村村委会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饶洋镇岗下村饮水工程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30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新丰镇溁东小学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新丰镇溁溪水厂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31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新丰镇丰联丁坑下山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饶平县宜居自来水有限公司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32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新丰镇建饶路2号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新丰镇丰联水厂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33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建绕镇锡坑村村委会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建绕镇锡坑村饮水工程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34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建饶镇饶中小学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建饶镇饶中村饮水工程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35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三饶镇在城村村委会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36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三饶镇南联村龙塘大道62号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37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三饶镇溪东小学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三饶镇溪东村饮水工程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38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新塘镇新塘小学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新塘镇新塘村饮水工程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39</w:t>
            </w:r>
          </w:p>
          <w:p>
            <w:pPr>
              <w:widowControl/>
              <w:spacing w:line="340" w:lineRule="exac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新塘镇南淳紫东小学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新塘镇南淳村饮水工程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40</w:t>
            </w:r>
          </w:p>
        </w:tc>
        <w:tc>
          <w:tcPr>
            <w:tcW w:w="2755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新塘镇镇政府</w:t>
            </w:r>
          </w:p>
        </w:tc>
        <w:tc>
          <w:tcPr>
            <w:tcW w:w="86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新塘镇顶厝村饮水工程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bottom w:val="single" w:color="558ED5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="294" w:beforeLines="50" w:after="294" w:afterLines="50" w:line="340" w:lineRule="exact"/>
        <w:jc w:val="lef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2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18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72"/>
        <w:gridCol w:w="2675"/>
        <w:gridCol w:w="698"/>
        <w:gridCol w:w="698"/>
        <w:gridCol w:w="803"/>
        <w:gridCol w:w="1543"/>
        <w:gridCol w:w="1741"/>
        <w:gridCol w:w="2294"/>
        <w:gridCol w:w="1357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96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3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6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汤溪镇上围村村委会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汤溪镇上围村饮水工程</w:t>
            </w: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9" w:type="pct"/>
            <w:vMerge w:val="restart"/>
          </w:tcPr>
          <w:p>
            <w:pPr>
              <w:spacing w:line="240" w:lineRule="exac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年1月4-12日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</w:p>
        </w:tc>
        <w:tc>
          <w:tcPr>
            <w:tcW w:w="517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83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69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55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汤溪镇麻寮村村委会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汤溪镇麻寮村饮水工程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浮滨镇大榕铺小学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浮滨镇大榕铺村饮水工程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浮滨镇政府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浮滨镇桥头村饮水工程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东山镇长教村村委会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东山镇长教村饮水工程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东山镇红丰村委会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东山镇红丰村饮水工程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渔村中学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新圩镇渔村水厂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新圩镇新石村村委会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新圩镇新石村饮水工程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新圩镇长彬村村委会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新圩镇长彬村饮水工程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浮山镇政府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浮山镇自来水厂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浮山镇中心小学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浮山镇自来水厂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浮山镇玉田村村委会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浮山镇玉田村饮水工程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53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联饶镇赤岭村寨内14号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联饶镇赤岭村饮水工程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联饶镇凤山小学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联饶镇凤山楼村饮水工程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樟溪镇下院村村委会</w:t>
            </w:r>
          </w:p>
        </w:tc>
        <w:tc>
          <w:tcPr>
            <w:tcW w:w="0" w:type="auto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樟溪镇下院村饮水工程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樟溪镇龙光小学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樟溪镇龙光村饮水工程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樟溪镇烈火村村委会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樟溪镇烈火村饮水工程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钱东镇凤竹园小区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钱东镇自来水厂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钱东镇中心小学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钱东镇自来水厂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672" w:type="dxa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钱东镇黄都岭村村委会</w:t>
            </w:r>
          </w:p>
        </w:tc>
        <w:tc>
          <w:tcPr>
            <w:tcW w:w="897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钱东镇黄都岭村饮水工程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="294" w:beforeLines="50" w:after="294" w:afterLines="50" w:line="340" w:lineRule="exact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80" w:type="pct"/>
        <w:jc w:val="center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954"/>
        <w:gridCol w:w="2392"/>
        <w:gridCol w:w="699"/>
        <w:gridCol w:w="699"/>
        <w:gridCol w:w="803"/>
        <w:gridCol w:w="1546"/>
        <w:gridCol w:w="1888"/>
        <w:gridCol w:w="2276"/>
        <w:gridCol w:w="1399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9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626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954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高堂镇水利所楼下食店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高堂镇自来水厂</w:t>
            </w:r>
          </w:p>
        </w:tc>
        <w:tc>
          <w:tcPr>
            <w:tcW w:w="231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1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6" w:type="pct"/>
            <w:vMerge w:val="restart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202</w:t>
            </w:r>
            <w:r>
              <w:rPr>
                <w:rFonts w:hint="eastAsia" w:ascii="仿宋" w:hAnsi="仿宋" w:eastAsia="仿宋"/>
                <w:color w:val="000000"/>
                <w:spacing w:val="-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pacing w:val="-20"/>
              </w:rPr>
              <w:t>年1月4-12日</w:t>
            </w:r>
          </w:p>
        </w:tc>
        <w:tc>
          <w:tcPr>
            <w:tcW w:w="512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氮指标。</w:t>
            </w:r>
          </w:p>
        </w:tc>
        <w:tc>
          <w:tcPr>
            <w:tcW w:w="626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54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63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954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高堂镇高二村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高堂镇自来水厂</w:t>
            </w:r>
          </w:p>
        </w:tc>
        <w:tc>
          <w:tcPr>
            <w:tcW w:w="2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954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高堂镇西林小学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高堂镇西林村饮水工程</w:t>
            </w:r>
          </w:p>
        </w:tc>
        <w:tc>
          <w:tcPr>
            <w:tcW w:w="2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954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汫洲镇汫南社区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汫洲镇自来水厂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954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汫洲镇中心小学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汫洲镇自来水厂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954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黄冈镇汛洲小学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黄冈镇汛洲村饮水工程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954" w:type="dxa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海山镇达南荣发学校</w:t>
            </w:r>
          </w:p>
        </w:tc>
        <w:tc>
          <w:tcPr>
            <w:tcW w:w="79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海山镇达南村安饮工程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）水样采集、保存、运输及检验方法：按照现行《生活饮用水标准检验方法》（</w:t>
      </w:r>
      <w:r>
        <w:rPr>
          <w:rFonts w:ascii="仿宋" w:hAnsi="仿宋" w:eastAsia="仿宋"/>
        </w:rPr>
        <w:t>GB/T5750-2006</w:t>
      </w:r>
      <w:r>
        <w:rPr>
          <w:rFonts w:hint="eastAsia" w:ascii="仿宋" w:hAnsi="仿宋" w:eastAsia="仿宋"/>
        </w:rPr>
        <w:t>）的要求进行。</w:t>
      </w:r>
    </w:p>
    <w:p>
      <w:pPr>
        <w:spacing w:line="400" w:lineRule="exact"/>
        <w:ind w:firstLine="288" w:firstLineChars="147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）以《生活饮用水卫生标准》（</w:t>
      </w:r>
      <w:r>
        <w:rPr>
          <w:rFonts w:ascii="仿宋" w:hAnsi="仿宋" w:eastAsia="仿宋"/>
        </w:rPr>
        <w:t>GB5749-2006</w:t>
      </w:r>
      <w:r>
        <w:rPr>
          <w:rFonts w:hint="eastAsia" w:ascii="仿宋" w:hAnsi="仿宋" w:eastAsia="仿宋"/>
        </w:rPr>
        <w:t>）作为评价标准，检测值在标准限值和要求范围内评价为达标。</w:t>
      </w:r>
    </w:p>
    <w:sectPr>
      <w:headerReference r:id="rId3" w:type="default"/>
      <w:pgSz w:w="15840" w:h="12240" w:orient="landscape"/>
      <w:pgMar w:top="28" w:right="1020" w:bottom="57" w:left="10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88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95"/>
  <w:drawingGridVerticalSpacing w:val="29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D4B"/>
    <w:rsid w:val="000005E8"/>
    <w:rsid w:val="00004184"/>
    <w:rsid w:val="000047B6"/>
    <w:rsid w:val="00016C91"/>
    <w:rsid w:val="00017B0C"/>
    <w:rsid w:val="000230C9"/>
    <w:rsid w:val="00025B06"/>
    <w:rsid w:val="00027647"/>
    <w:rsid w:val="00047F6F"/>
    <w:rsid w:val="00060F2D"/>
    <w:rsid w:val="000610D0"/>
    <w:rsid w:val="00065DAD"/>
    <w:rsid w:val="00066005"/>
    <w:rsid w:val="00074503"/>
    <w:rsid w:val="0007498A"/>
    <w:rsid w:val="00074AE5"/>
    <w:rsid w:val="00076606"/>
    <w:rsid w:val="00087DAE"/>
    <w:rsid w:val="000B72FD"/>
    <w:rsid w:val="000C4899"/>
    <w:rsid w:val="000D032E"/>
    <w:rsid w:val="000D04EE"/>
    <w:rsid w:val="000D10D1"/>
    <w:rsid w:val="000D34C1"/>
    <w:rsid w:val="00100702"/>
    <w:rsid w:val="00106016"/>
    <w:rsid w:val="00106798"/>
    <w:rsid w:val="001070DF"/>
    <w:rsid w:val="0011019E"/>
    <w:rsid w:val="00110793"/>
    <w:rsid w:val="00120501"/>
    <w:rsid w:val="0012673F"/>
    <w:rsid w:val="00127F81"/>
    <w:rsid w:val="00135024"/>
    <w:rsid w:val="00135E26"/>
    <w:rsid w:val="001374BB"/>
    <w:rsid w:val="00145F92"/>
    <w:rsid w:val="00153236"/>
    <w:rsid w:val="00164383"/>
    <w:rsid w:val="0017437A"/>
    <w:rsid w:val="00187622"/>
    <w:rsid w:val="00194C4D"/>
    <w:rsid w:val="001A2ABE"/>
    <w:rsid w:val="001B432E"/>
    <w:rsid w:val="001B4D44"/>
    <w:rsid w:val="001C10EE"/>
    <w:rsid w:val="001D287C"/>
    <w:rsid w:val="001E1EF2"/>
    <w:rsid w:val="001E4774"/>
    <w:rsid w:val="001F314D"/>
    <w:rsid w:val="001F59C6"/>
    <w:rsid w:val="001F7376"/>
    <w:rsid w:val="0022504E"/>
    <w:rsid w:val="002301E7"/>
    <w:rsid w:val="00230A29"/>
    <w:rsid w:val="0024484C"/>
    <w:rsid w:val="002512C3"/>
    <w:rsid w:val="00251949"/>
    <w:rsid w:val="00257ADF"/>
    <w:rsid w:val="00261F29"/>
    <w:rsid w:val="00266D62"/>
    <w:rsid w:val="00267E5F"/>
    <w:rsid w:val="00273B92"/>
    <w:rsid w:val="002804A7"/>
    <w:rsid w:val="00281F7E"/>
    <w:rsid w:val="0029274C"/>
    <w:rsid w:val="00297D08"/>
    <w:rsid w:val="002A13E6"/>
    <w:rsid w:val="002A77A8"/>
    <w:rsid w:val="002B071F"/>
    <w:rsid w:val="002C28FB"/>
    <w:rsid w:val="002C4226"/>
    <w:rsid w:val="002D2A07"/>
    <w:rsid w:val="002F1366"/>
    <w:rsid w:val="002F594E"/>
    <w:rsid w:val="003006D7"/>
    <w:rsid w:val="00306C4A"/>
    <w:rsid w:val="00312554"/>
    <w:rsid w:val="003146F3"/>
    <w:rsid w:val="00315E05"/>
    <w:rsid w:val="003165D3"/>
    <w:rsid w:val="00321AAF"/>
    <w:rsid w:val="00324FF8"/>
    <w:rsid w:val="00334056"/>
    <w:rsid w:val="003523BE"/>
    <w:rsid w:val="00353715"/>
    <w:rsid w:val="00367A81"/>
    <w:rsid w:val="00386611"/>
    <w:rsid w:val="00390444"/>
    <w:rsid w:val="003967B1"/>
    <w:rsid w:val="003B2639"/>
    <w:rsid w:val="003C0E02"/>
    <w:rsid w:val="003C4EA6"/>
    <w:rsid w:val="003C66E7"/>
    <w:rsid w:val="003E3EBC"/>
    <w:rsid w:val="003E7B8F"/>
    <w:rsid w:val="003F0A59"/>
    <w:rsid w:val="003F3176"/>
    <w:rsid w:val="003F610A"/>
    <w:rsid w:val="0040287C"/>
    <w:rsid w:val="00403461"/>
    <w:rsid w:val="0041326D"/>
    <w:rsid w:val="00435D97"/>
    <w:rsid w:val="0044749A"/>
    <w:rsid w:val="0046525D"/>
    <w:rsid w:val="00471FBC"/>
    <w:rsid w:val="00486CE4"/>
    <w:rsid w:val="004879C3"/>
    <w:rsid w:val="00496B4D"/>
    <w:rsid w:val="004A2C64"/>
    <w:rsid w:val="004A7CD3"/>
    <w:rsid w:val="004B303D"/>
    <w:rsid w:val="004B5179"/>
    <w:rsid w:val="004C0A99"/>
    <w:rsid w:val="004C1088"/>
    <w:rsid w:val="004C392B"/>
    <w:rsid w:val="004D3521"/>
    <w:rsid w:val="004D6DC4"/>
    <w:rsid w:val="004D7B9F"/>
    <w:rsid w:val="004E113A"/>
    <w:rsid w:val="004E51ED"/>
    <w:rsid w:val="004F1762"/>
    <w:rsid w:val="004F7851"/>
    <w:rsid w:val="00507DB3"/>
    <w:rsid w:val="00513770"/>
    <w:rsid w:val="0051699D"/>
    <w:rsid w:val="00524C6B"/>
    <w:rsid w:val="00526865"/>
    <w:rsid w:val="00543138"/>
    <w:rsid w:val="00545D66"/>
    <w:rsid w:val="0055312E"/>
    <w:rsid w:val="005612E5"/>
    <w:rsid w:val="00562472"/>
    <w:rsid w:val="0057151B"/>
    <w:rsid w:val="00572757"/>
    <w:rsid w:val="00572F16"/>
    <w:rsid w:val="0057664C"/>
    <w:rsid w:val="00590751"/>
    <w:rsid w:val="00593490"/>
    <w:rsid w:val="005A4461"/>
    <w:rsid w:val="005A7B1B"/>
    <w:rsid w:val="005B1860"/>
    <w:rsid w:val="005B2D66"/>
    <w:rsid w:val="005C263D"/>
    <w:rsid w:val="005D24F9"/>
    <w:rsid w:val="005D3B12"/>
    <w:rsid w:val="005D5A40"/>
    <w:rsid w:val="005E7CB6"/>
    <w:rsid w:val="00606001"/>
    <w:rsid w:val="0062549F"/>
    <w:rsid w:val="006301B5"/>
    <w:rsid w:val="00635DFB"/>
    <w:rsid w:val="00636C5F"/>
    <w:rsid w:val="00650F5E"/>
    <w:rsid w:val="0065617B"/>
    <w:rsid w:val="0066233F"/>
    <w:rsid w:val="0066769B"/>
    <w:rsid w:val="00675318"/>
    <w:rsid w:val="0068141E"/>
    <w:rsid w:val="006822A0"/>
    <w:rsid w:val="006822E1"/>
    <w:rsid w:val="00685B21"/>
    <w:rsid w:val="00696179"/>
    <w:rsid w:val="006A0E9A"/>
    <w:rsid w:val="006A2970"/>
    <w:rsid w:val="006B2A40"/>
    <w:rsid w:val="006B3A01"/>
    <w:rsid w:val="006C29FA"/>
    <w:rsid w:val="006C7E5E"/>
    <w:rsid w:val="006D47D9"/>
    <w:rsid w:val="006D4DBF"/>
    <w:rsid w:val="006F12EC"/>
    <w:rsid w:val="00703C0A"/>
    <w:rsid w:val="00707FA5"/>
    <w:rsid w:val="0071061F"/>
    <w:rsid w:val="00720701"/>
    <w:rsid w:val="00720AB0"/>
    <w:rsid w:val="0074377C"/>
    <w:rsid w:val="00744D67"/>
    <w:rsid w:val="00750C56"/>
    <w:rsid w:val="007575C5"/>
    <w:rsid w:val="00761C23"/>
    <w:rsid w:val="0076201F"/>
    <w:rsid w:val="00780A30"/>
    <w:rsid w:val="00782CFE"/>
    <w:rsid w:val="007832F1"/>
    <w:rsid w:val="00784E71"/>
    <w:rsid w:val="00785F4B"/>
    <w:rsid w:val="007B4D72"/>
    <w:rsid w:val="007C2B04"/>
    <w:rsid w:val="007C5E2A"/>
    <w:rsid w:val="007D684B"/>
    <w:rsid w:val="007E0BEC"/>
    <w:rsid w:val="007E368A"/>
    <w:rsid w:val="0080305F"/>
    <w:rsid w:val="008035F2"/>
    <w:rsid w:val="00806D46"/>
    <w:rsid w:val="00807A73"/>
    <w:rsid w:val="00810B23"/>
    <w:rsid w:val="00811A05"/>
    <w:rsid w:val="00817CAF"/>
    <w:rsid w:val="008237CB"/>
    <w:rsid w:val="00827BD9"/>
    <w:rsid w:val="008366B2"/>
    <w:rsid w:val="0085054D"/>
    <w:rsid w:val="008660DA"/>
    <w:rsid w:val="00874D7F"/>
    <w:rsid w:val="00886B35"/>
    <w:rsid w:val="00887034"/>
    <w:rsid w:val="00890A8A"/>
    <w:rsid w:val="00895425"/>
    <w:rsid w:val="008A5E58"/>
    <w:rsid w:val="008A6372"/>
    <w:rsid w:val="008A6399"/>
    <w:rsid w:val="008A713F"/>
    <w:rsid w:val="008B5791"/>
    <w:rsid w:val="008C01E1"/>
    <w:rsid w:val="008D203B"/>
    <w:rsid w:val="008D570A"/>
    <w:rsid w:val="008E344F"/>
    <w:rsid w:val="008E5E1F"/>
    <w:rsid w:val="008F24F7"/>
    <w:rsid w:val="00912455"/>
    <w:rsid w:val="0092061E"/>
    <w:rsid w:val="0092162C"/>
    <w:rsid w:val="00922F3F"/>
    <w:rsid w:val="00947E60"/>
    <w:rsid w:val="00952042"/>
    <w:rsid w:val="0095373F"/>
    <w:rsid w:val="00956F1B"/>
    <w:rsid w:val="009605AE"/>
    <w:rsid w:val="00962219"/>
    <w:rsid w:val="00965010"/>
    <w:rsid w:val="00974292"/>
    <w:rsid w:val="009822FB"/>
    <w:rsid w:val="00982659"/>
    <w:rsid w:val="00985AF6"/>
    <w:rsid w:val="00991C39"/>
    <w:rsid w:val="00993127"/>
    <w:rsid w:val="00993EEC"/>
    <w:rsid w:val="009A1D98"/>
    <w:rsid w:val="009A7ED9"/>
    <w:rsid w:val="009B3208"/>
    <w:rsid w:val="009B5653"/>
    <w:rsid w:val="009C1E00"/>
    <w:rsid w:val="009D2B55"/>
    <w:rsid w:val="009E457D"/>
    <w:rsid w:val="009F1BFA"/>
    <w:rsid w:val="00A03174"/>
    <w:rsid w:val="00A110C3"/>
    <w:rsid w:val="00A20234"/>
    <w:rsid w:val="00A2047C"/>
    <w:rsid w:val="00A26E16"/>
    <w:rsid w:val="00A27543"/>
    <w:rsid w:val="00A30951"/>
    <w:rsid w:val="00A30CC3"/>
    <w:rsid w:val="00A314F7"/>
    <w:rsid w:val="00A35C70"/>
    <w:rsid w:val="00A42D7B"/>
    <w:rsid w:val="00A466FF"/>
    <w:rsid w:val="00A54DDC"/>
    <w:rsid w:val="00A559FE"/>
    <w:rsid w:val="00A651C6"/>
    <w:rsid w:val="00A732FC"/>
    <w:rsid w:val="00A8132D"/>
    <w:rsid w:val="00A8600B"/>
    <w:rsid w:val="00A9204B"/>
    <w:rsid w:val="00AA0EF2"/>
    <w:rsid w:val="00AB5DCE"/>
    <w:rsid w:val="00AC1913"/>
    <w:rsid w:val="00AC276B"/>
    <w:rsid w:val="00B070B0"/>
    <w:rsid w:val="00B078AE"/>
    <w:rsid w:val="00B1399B"/>
    <w:rsid w:val="00B15E65"/>
    <w:rsid w:val="00B168E8"/>
    <w:rsid w:val="00B246C4"/>
    <w:rsid w:val="00B251CB"/>
    <w:rsid w:val="00B3434D"/>
    <w:rsid w:val="00B35D4B"/>
    <w:rsid w:val="00B51EBF"/>
    <w:rsid w:val="00B57C48"/>
    <w:rsid w:val="00B61BCF"/>
    <w:rsid w:val="00B63FB8"/>
    <w:rsid w:val="00B70143"/>
    <w:rsid w:val="00B853D5"/>
    <w:rsid w:val="00B871B8"/>
    <w:rsid w:val="00B904BB"/>
    <w:rsid w:val="00B93AD4"/>
    <w:rsid w:val="00BA0BA2"/>
    <w:rsid w:val="00BA58FF"/>
    <w:rsid w:val="00BA5D56"/>
    <w:rsid w:val="00BB00F1"/>
    <w:rsid w:val="00BB529F"/>
    <w:rsid w:val="00BD068E"/>
    <w:rsid w:val="00BD2226"/>
    <w:rsid w:val="00BE42CD"/>
    <w:rsid w:val="00BF054E"/>
    <w:rsid w:val="00BF07DE"/>
    <w:rsid w:val="00BF5521"/>
    <w:rsid w:val="00BF6CED"/>
    <w:rsid w:val="00BF7D86"/>
    <w:rsid w:val="00C23AAF"/>
    <w:rsid w:val="00C24AF2"/>
    <w:rsid w:val="00C316A7"/>
    <w:rsid w:val="00C32544"/>
    <w:rsid w:val="00C329A7"/>
    <w:rsid w:val="00C47354"/>
    <w:rsid w:val="00C54C1E"/>
    <w:rsid w:val="00C55511"/>
    <w:rsid w:val="00C56507"/>
    <w:rsid w:val="00C62471"/>
    <w:rsid w:val="00C65601"/>
    <w:rsid w:val="00C67255"/>
    <w:rsid w:val="00C6767F"/>
    <w:rsid w:val="00C702A3"/>
    <w:rsid w:val="00C769FD"/>
    <w:rsid w:val="00C813F6"/>
    <w:rsid w:val="00C93177"/>
    <w:rsid w:val="00CB1990"/>
    <w:rsid w:val="00CB2DCA"/>
    <w:rsid w:val="00CB3134"/>
    <w:rsid w:val="00CB368A"/>
    <w:rsid w:val="00CC347A"/>
    <w:rsid w:val="00CC6C66"/>
    <w:rsid w:val="00CD0CDA"/>
    <w:rsid w:val="00CD2339"/>
    <w:rsid w:val="00CD4B06"/>
    <w:rsid w:val="00CD58FC"/>
    <w:rsid w:val="00CD646B"/>
    <w:rsid w:val="00CD7CA7"/>
    <w:rsid w:val="00CE67B5"/>
    <w:rsid w:val="00CE78EE"/>
    <w:rsid w:val="00D0339B"/>
    <w:rsid w:val="00D0361A"/>
    <w:rsid w:val="00D05E85"/>
    <w:rsid w:val="00D0623E"/>
    <w:rsid w:val="00D147D4"/>
    <w:rsid w:val="00D171AB"/>
    <w:rsid w:val="00D20183"/>
    <w:rsid w:val="00D24538"/>
    <w:rsid w:val="00D25BD7"/>
    <w:rsid w:val="00D30887"/>
    <w:rsid w:val="00D32066"/>
    <w:rsid w:val="00D42615"/>
    <w:rsid w:val="00D6020F"/>
    <w:rsid w:val="00D6173E"/>
    <w:rsid w:val="00D6314F"/>
    <w:rsid w:val="00D6778B"/>
    <w:rsid w:val="00D71B17"/>
    <w:rsid w:val="00D821E3"/>
    <w:rsid w:val="00D93681"/>
    <w:rsid w:val="00DA6086"/>
    <w:rsid w:val="00DB3154"/>
    <w:rsid w:val="00DC1390"/>
    <w:rsid w:val="00DD264C"/>
    <w:rsid w:val="00DD44EB"/>
    <w:rsid w:val="00DD4DB3"/>
    <w:rsid w:val="00DE05DA"/>
    <w:rsid w:val="00DE6073"/>
    <w:rsid w:val="00DF711A"/>
    <w:rsid w:val="00DF79D8"/>
    <w:rsid w:val="00E011B0"/>
    <w:rsid w:val="00E10E47"/>
    <w:rsid w:val="00E133F5"/>
    <w:rsid w:val="00E13CE4"/>
    <w:rsid w:val="00E21087"/>
    <w:rsid w:val="00E22C09"/>
    <w:rsid w:val="00E336ED"/>
    <w:rsid w:val="00E35CB9"/>
    <w:rsid w:val="00E36BD1"/>
    <w:rsid w:val="00E41B12"/>
    <w:rsid w:val="00E42614"/>
    <w:rsid w:val="00E46ED6"/>
    <w:rsid w:val="00E57678"/>
    <w:rsid w:val="00E64D56"/>
    <w:rsid w:val="00E73455"/>
    <w:rsid w:val="00E828ED"/>
    <w:rsid w:val="00EA1904"/>
    <w:rsid w:val="00EA314C"/>
    <w:rsid w:val="00EA4923"/>
    <w:rsid w:val="00EA6BB5"/>
    <w:rsid w:val="00EA7EB3"/>
    <w:rsid w:val="00EB01A8"/>
    <w:rsid w:val="00EB1713"/>
    <w:rsid w:val="00EB696B"/>
    <w:rsid w:val="00ED1EEE"/>
    <w:rsid w:val="00ED337A"/>
    <w:rsid w:val="00ED68A6"/>
    <w:rsid w:val="00EE5D5B"/>
    <w:rsid w:val="00EF5900"/>
    <w:rsid w:val="00F03889"/>
    <w:rsid w:val="00F13585"/>
    <w:rsid w:val="00F1521C"/>
    <w:rsid w:val="00F2478A"/>
    <w:rsid w:val="00F33A63"/>
    <w:rsid w:val="00F475E9"/>
    <w:rsid w:val="00F545A0"/>
    <w:rsid w:val="00F63475"/>
    <w:rsid w:val="00F72995"/>
    <w:rsid w:val="00F860C8"/>
    <w:rsid w:val="00FA2CE3"/>
    <w:rsid w:val="00FA6BA4"/>
    <w:rsid w:val="00FC1CA4"/>
    <w:rsid w:val="00FC6007"/>
    <w:rsid w:val="00FC743E"/>
    <w:rsid w:val="00FC75F2"/>
    <w:rsid w:val="00FD6E73"/>
    <w:rsid w:val="00FE0C2F"/>
    <w:rsid w:val="00FE1EA1"/>
    <w:rsid w:val="00FE7D03"/>
    <w:rsid w:val="00FF369C"/>
    <w:rsid w:val="0BA20533"/>
    <w:rsid w:val="0DF93ECB"/>
    <w:rsid w:val="11B438EB"/>
    <w:rsid w:val="12D9220E"/>
    <w:rsid w:val="160F7795"/>
    <w:rsid w:val="167E074F"/>
    <w:rsid w:val="1ABC044C"/>
    <w:rsid w:val="1AC007BD"/>
    <w:rsid w:val="1FCF4C32"/>
    <w:rsid w:val="21C32917"/>
    <w:rsid w:val="230F669D"/>
    <w:rsid w:val="23700F7D"/>
    <w:rsid w:val="24172B97"/>
    <w:rsid w:val="26E91E49"/>
    <w:rsid w:val="29536B4F"/>
    <w:rsid w:val="2B073FEC"/>
    <w:rsid w:val="2C855C0D"/>
    <w:rsid w:val="2D865769"/>
    <w:rsid w:val="2D8B3213"/>
    <w:rsid w:val="2E825534"/>
    <w:rsid w:val="317B5CBE"/>
    <w:rsid w:val="32974308"/>
    <w:rsid w:val="333F0E4A"/>
    <w:rsid w:val="36286265"/>
    <w:rsid w:val="36A302BA"/>
    <w:rsid w:val="36F4108A"/>
    <w:rsid w:val="38723578"/>
    <w:rsid w:val="3DB37D5C"/>
    <w:rsid w:val="43234C5C"/>
    <w:rsid w:val="473C530A"/>
    <w:rsid w:val="48C15FC8"/>
    <w:rsid w:val="4A7101D7"/>
    <w:rsid w:val="4E8B6F6F"/>
    <w:rsid w:val="50813991"/>
    <w:rsid w:val="5176064D"/>
    <w:rsid w:val="51F021AD"/>
    <w:rsid w:val="53CA4C80"/>
    <w:rsid w:val="5A4C2F6A"/>
    <w:rsid w:val="5ABB19F4"/>
    <w:rsid w:val="5D2C194F"/>
    <w:rsid w:val="61887D32"/>
    <w:rsid w:val="61C80A51"/>
    <w:rsid w:val="62033FE5"/>
    <w:rsid w:val="63D4507F"/>
    <w:rsid w:val="649A1EA7"/>
    <w:rsid w:val="66FF1DEB"/>
    <w:rsid w:val="68491D03"/>
    <w:rsid w:val="6A214495"/>
    <w:rsid w:val="6C3B42E0"/>
    <w:rsid w:val="70BA75F7"/>
    <w:rsid w:val="742C005C"/>
    <w:rsid w:val="74E16458"/>
    <w:rsid w:val="75373B04"/>
    <w:rsid w:val="768E16AC"/>
    <w:rsid w:val="776326AC"/>
    <w:rsid w:val="7A6F1DB1"/>
    <w:rsid w:val="7CB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634</Words>
  <Characters>3617</Characters>
  <Lines>30</Lines>
  <Paragraphs>8</Paragraphs>
  <TotalTime>5</TotalTime>
  <ScaleCrop>false</ScaleCrop>
  <LinksUpToDate>false</LinksUpToDate>
  <CharactersWithSpaces>4243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2017-06-09T03:36:00Z</dcterms:created>
  <dc:creator>H002陈少雄</dc:creator>
  <cp:lastModifiedBy>WPS_1591235297</cp:lastModifiedBy>
  <cp:lastPrinted>2021-12-10T01:39:00Z</cp:lastPrinted>
  <dcterms:modified xsi:type="dcterms:W3CDTF">2022-02-21T09:22:01Z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5F8D84B8BAC44F6A9D92242ED89825D5</vt:lpwstr>
  </property>
</Properties>
</file>